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C7E" w:rsidRPr="00AF4528" w:rsidRDefault="00A01C7E" w:rsidP="00672AC9">
      <w:pPr>
        <w:tabs>
          <w:tab w:val="center" w:pos="5060"/>
        </w:tabs>
        <w:spacing w:after="120"/>
        <w:ind w:left="-426"/>
        <w:rPr>
          <w:rFonts w:ascii="Arial Narrow" w:hAnsi="Arial Narrow"/>
        </w:rPr>
      </w:pPr>
      <w:r w:rsidRPr="00AF4528">
        <w:rPr>
          <w:rFonts w:ascii="Arial Narrow" w:hAnsi="Arial Narrow" w:cs="Arial"/>
          <w:noProof/>
          <w:sz w:val="20"/>
        </w:rPr>
        <w:t xml:space="preserve">          </w:t>
      </w:r>
      <w:r w:rsidRPr="00AF4528">
        <w:rPr>
          <w:rFonts w:ascii="Arial Narrow" w:hAnsi="Arial Narrow"/>
        </w:rPr>
        <w:tab/>
      </w:r>
    </w:p>
    <w:p w:rsidR="00A01C7E" w:rsidRPr="00AF4528" w:rsidRDefault="00A01C7E" w:rsidP="00672AC9">
      <w:pPr>
        <w:spacing w:after="120"/>
        <w:ind w:left="7080"/>
        <w:rPr>
          <w:rFonts w:ascii="Arial Narrow" w:hAnsi="Arial Narrow"/>
          <w:b/>
          <w:sz w:val="16"/>
          <w:szCs w:val="16"/>
        </w:rPr>
      </w:pPr>
      <w:r w:rsidRPr="00AF4528">
        <w:rPr>
          <w:rFonts w:ascii="Arial Narrow" w:hAnsi="Arial Narrow"/>
          <w:b/>
          <w:sz w:val="16"/>
          <w:szCs w:val="16"/>
        </w:rPr>
        <w:t>Załącznik do</w:t>
      </w:r>
    </w:p>
    <w:p w:rsidR="00A01C7E" w:rsidRPr="00AF4528" w:rsidRDefault="00A01C7E" w:rsidP="00672AC9">
      <w:pPr>
        <w:spacing w:after="120"/>
        <w:ind w:left="7080"/>
        <w:rPr>
          <w:rFonts w:ascii="Arial Narrow" w:hAnsi="Arial Narrow"/>
          <w:b/>
          <w:sz w:val="16"/>
          <w:szCs w:val="16"/>
        </w:rPr>
      </w:pPr>
      <w:r w:rsidRPr="00AF4528">
        <w:rPr>
          <w:rFonts w:ascii="Arial Narrow" w:hAnsi="Arial Narrow"/>
          <w:b/>
          <w:sz w:val="16"/>
          <w:szCs w:val="16"/>
        </w:rPr>
        <w:t>Uchwały Zarządu Województwa Lubuskiego</w:t>
      </w:r>
    </w:p>
    <w:p w:rsidR="00A01C7E" w:rsidRPr="00AF4528" w:rsidRDefault="00A01C7E" w:rsidP="00672AC9">
      <w:pPr>
        <w:spacing w:after="120"/>
        <w:ind w:left="7080"/>
        <w:rPr>
          <w:rFonts w:ascii="Arial Narrow" w:hAnsi="Arial Narrow"/>
          <w:b/>
          <w:sz w:val="16"/>
          <w:szCs w:val="16"/>
        </w:rPr>
      </w:pPr>
      <w:r w:rsidRPr="00AF4528">
        <w:rPr>
          <w:rFonts w:ascii="Arial Narrow" w:hAnsi="Arial Narrow"/>
          <w:b/>
          <w:sz w:val="16"/>
          <w:szCs w:val="16"/>
        </w:rPr>
        <w:t>z dnia ……………………………</w:t>
      </w:r>
    </w:p>
    <w:p w:rsidR="00CD1642" w:rsidRDefault="00CD1642" w:rsidP="00672AC9">
      <w:pPr>
        <w:spacing w:after="120"/>
        <w:jc w:val="center"/>
        <w:rPr>
          <w:rFonts w:ascii="Arial Narrow" w:hAnsi="Arial Narrow"/>
          <w:b/>
          <w:color w:val="FF0000"/>
          <w:sz w:val="36"/>
          <w:szCs w:val="36"/>
        </w:rPr>
      </w:pPr>
    </w:p>
    <w:p w:rsidR="00901D14" w:rsidRDefault="00901D14" w:rsidP="00672AC9">
      <w:pPr>
        <w:spacing w:after="120"/>
        <w:jc w:val="center"/>
        <w:rPr>
          <w:rFonts w:ascii="Arial Narrow" w:hAnsi="Arial Narrow"/>
          <w:b/>
          <w:color w:val="FF0000"/>
          <w:sz w:val="36"/>
          <w:szCs w:val="36"/>
        </w:rPr>
      </w:pPr>
    </w:p>
    <w:p w:rsidR="00A01C7E" w:rsidRPr="00AF4528" w:rsidRDefault="00A01C7E" w:rsidP="00672AC9">
      <w:pPr>
        <w:spacing w:after="120"/>
        <w:rPr>
          <w:rFonts w:ascii="Arial Narrow" w:hAnsi="Arial Narrow"/>
        </w:rPr>
      </w:pPr>
    </w:p>
    <w:p w:rsidR="00A01C7E" w:rsidRDefault="00A01C7E" w:rsidP="00672AC9">
      <w:pPr>
        <w:autoSpaceDE w:val="0"/>
        <w:autoSpaceDN w:val="0"/>
        <w:adjustRightInd w:val="0"/>
        <w:spacing w:after="120"/>
        <w:jc w:val="center"/>
        <w:rPr>
          <w:rFonts w:ascii="Arial Narrow" w:hAnsi="Arial Narrow"/>
          <w:b/>
          <w:bCs/>
          <w:sz w:val="24"/>
          <w:szCs w:val="24"/>
        </w:rPr>
      </w:pPr>
      <w:r w:rsidRPr="00AF4528">
        <w:rPr>
          <w:rFonts w:ascii="Arial Narrow" w:hAnsi="Arial Narrow"/>
          <w:b/>
          <w:bCs/>
          <w:sz w:val="24"/>
          <w:szCs w:val="24"/>
        </w:rPr>
        <w:t xml:space="preserve">Regulamin </w:t>
      </w:r>
      <w:r w:rsidRPr="008A2888">
        <w:rPr>
          <w:rFonts w:ascii="Arial Narrow" w:hAnsi="Arial Narrow"/>
          <w:b/>
          <w:bCs/>
          <w:sz w:val="24"/>
          <w:szCs w:val="24"/>
        </w:rPr>
        <w:t>procedowania z ekspert</w:t>
      </w:r>
      <w:r w:rsidRPr="000D6E8F">
        <w:rPr>
          <w:rFonts w:ascii="Arial Narrow" w:hAnsi="Arial Narrow"/>
          <w:b/>
          <w:bCs/>
          <w:sz w:val="24"/>
          <w:szCs w:val="24"/>
        </w:rPr>
        <w:t xml:space="preserve">ami oraz </w:t>
      </w:r>
    </w:p>
    <w:p w:rsidR="00A01C7E" w:rsidRPr="00BF7A2E" w:rsidRDefault="00A01C7E" w:rsidP="00672AC9">
      <w:pPr>
        <w:autoSpaceDE w:val="0"/>
        <w:autoSpaceDN w:val="0"/>
        <w:adjustRightInd w:val="0"/>
        <w:spacing w:after="120"/>
        <w:jc w:val="center"/>
        <w:rPr>
          <w:rFonts w:ascii="Arial Narrow" w:hAnsi="Arial Narrow"/>
          <w:b/>
          <w:bCs/>
          <w:sz w:val="24"/>
          <w:szCs w:val="24"/>
        </w:rPr>
      </w:pPr>
      <w:r w:rsidRPr="00BF7A2E">
        <w:rPr>
          <w:rFonts w:ascii="Arial Narrow" w:hAnsi="Arial Narrow"/>
          <w:b/>
          <w:bCs/>
          <w:sz w:val="24"/>
          <w:szCs w:val="24"/>
        </w:rPr>
        <w:t>prowadzenia Wykazu kandydatów na ekspertów</w:t>
      </w:r>
    </w:p>
    <w:p w:rsidR="00A01C7E" w:rsidRPr="00AF4528" w:rsidRDefault="00A01C7E" w:rsidP="00672AC9">
      <w:pPr>
        <w:autoSpaceDE w:val="0"/>
        <w:autoSpaceDN w:val="0"/>
        <w:adjustRightInd w:val="0"/>
        <w:spacing w:after="120"/>
        <w:jc w:val="center"/>
        <w:rPr>
          <w:rFonts w:ascii="Arial Narrow" w:hAnsi="Arial Narrow"/>
          <w:b/>
          <w:bCs/>
          <w:sz w:val="24"/>
          <w:szCs w:val="24"/>
        </w:rPr>
      </w:pPr>
      <w:r>
        <w:rPr>
          <w:rFonts w:ascii="Arial Narrow" w:hAnsi="Arial Narrow"/>
          <w:b/>
          <w:bCs/>
          <w:sz w:val="24"/>
          <w:szCs w:val="24"/>
        </w:rPr>
        <w:t xml:space="preserve">w ramach Regionalnego Programu Operacyjnego </w:t>
      </w:r>
      <w:r w:rsidR="00EC700C">
        <w:rPr>
          <w:rFonts w:ascii="Arial Narrow" w:hAnsi="Arial Narrow"/>
          <w:b/>
          <w:bCs/>
          <w:sz w:val="24"/>
          <w:szCs w:val="24"/>
        </w:rPr>
        <w:t xml:space="preserve">- </w:t>
      </w:r>
      <w:r w:rsidR="00672AC9">
        <w:rPr>
          <w:rFonts w:ascii="Arial Narrow" w:hAnsi="Arial Narrow"/>
          <w:b/>
          <w:bCs/>
          <w:sz w:val="24"/>
          <w:szCs w:val="24"/>
        </w:rPr>
        <w:t>Lubuskie 2020</w:t>
      </w:r>
    </w:p>
    <w:p w:rsidR="00A01C7E" w:rsidRPr="00AF4528" w:rsidRDefault="00A01C7E" w:rsidP="00672AC9">
      <w:pPr>
        <w:spacing w:after="120"/>
        <w:rPr>
          <w:rFonts w:ascii="Arial Narrow" w:hAnsi="Arial Narrow"/>
        </w:rPr>
      </w:pPr>
    </w:p>
    <w:p w:rsidR="00A01C7E" w:rsidRPr="00AF4528" w:rsidRDefault="00A01C7E" w:rsidP="00672AC9">
      <w:pPr>
        <w:spacing w:after="120"/>
        <w:rPr>
          <w:rFonts w:ascii="Arial Narrow" w:hAnsi="Arial Narrow"/>
        </w:rPr>
      </w:pPr>
    </w:p>
    <w:p w:rsidR="00A01C7E" w:rsidRPr="00AF4528" w:rsidRDefault="00A01C7E" w:rsidP="00672AC9">
      <w:pPr>
        <w:spacing w:after="120"/>
        <w:rPr>
          <w:rFonts w:ascii="Arial Narrow" w:hAnsi="Arial Narrow"/>
        </w:rPr>
      </w:pPr>
    </w:p>
    <w:p w:rsidR="00A01C7E" w:rsidRPr="00AF4528" w:rsidRDefault="00A01C7E" w:rsidP="00672AC9">
      <w:pPr>
        <w:spacing w:after="120"/>
        <w:rPr>
          <w:rFonts w:ascii="Arial Narrow" w:hAnsi="Arial Narrow"/>
        </w:rPr>
      </w:pPr>
    </w:p>
    <w:p w:rsidR="00A01C7E" w:rsidRPr="00AF4528" w:rsidRDefault="00A01C7E" w:rsidP="00672AC9">
      <w:pPr>
        <w:spacing w:after="120"/>
        <w:rPr>
          <w:rFonts w:ascii="Arial Narrow" w:hAnsi="Arial Narrow"/>
        </w:rPr>
      </w:pPr>
    </w:p>
    <w:p w:rsidR="00A01C7E" w:rsidRPr="00AF4528" w:rsidRDefault="00A01C7E" w:rsidP="00672AC9">
      <w:pPr>
        <w:spacing w:after="120"/>
        <w:rPr>
          <w:rFonts w:ascii="Arial Narrow" w:hAnsi="Arial Narrow"/>
        </w:rPr>
      </w:pPr>
    </w:p>
    <w:p w:rsidR="00A01C7E" w:rsidRPr="00AF4528" w:rsidRDefault="00A01C7E" w:rsidP="00672AC9">
      <w:pPr>
        <w:spacing w:after="120"/>
        <w:rPr>
          <w:rFonts w:ascii="Arial Narrow" w:hAnsi="Arial Narrow"/>
        </w:rPr>
      </w:pPr>
    </w:p>
    <w:p w:rsidR="00A01C7E" w:rsidRPr="00AF4528" w:rsidRDefault="00A01C7E" w:rsidP="00672AC9">
      <w:pPr>
        <w:tabs>
          <w:tab w:val="left" w:pos="3456"/>
        </w:tabs>
        <w:spacing w:after="120"/>
        <w:rPr>
          <w:rFonts w:ascii="Arial Narrow" w:hAnsi="Arial Narrow"/>
        </w:rPr>
      </w:pPr>
      <w:r>
        <w:rPr>
          <w:rFonts w:ascii="Arial Narrow" w:hAnsi="Arial Narrow"/>
        </w:rPr>
        <w:tab/>
      </w:r>
    </w:p>
    <w:p w:rsidR="00A01C7E" w:rsidRPr="00AF4528" w:rsidRDefault="00A01C7E" w:rsidP="00672AC9">
      <w:pPr>
        <w:tabs>
          <w:tab w:val="left" w:pos="3456"/>
        </w:tabs>
        <w:spacing w:after="120"/>
        <w:rPr>
          <w:rFonts w:ascii="Arial Narrow" w:hAnsi="Arial Narrow"/>
        </w:rPr>
      </w:pPr>
    </w:p>
    <w:p w:rsidR="00A01C7E" w:rsidRPr="00AF4528" w:rsidRDefault="00A01C7E" w:rsidP="00672AC9">
      <w:pPr>
        <w:tabs>
          <w:tab w:val="left" w:pos="3456"/>
        </w:tabs>
        <w:spacing w:after="120"/>
        <w:rPr>
          <w:rFonts w:ascii="Arial Narrow" w:hAnsi="Arial Narrow"/>
        </w:rPr>
      </w:pPr>
    </w:p>
    <w:p w:rsidR="00A01C7E" w:rsidRPr="00AF4528" w:rsidRDefault="00A01C7E" w:rsidP="00672AC9">
      <w:pPr>
        <w:tabs>
          <w:tab w:val="left" w:pos="3456"/>
        </w:tabs>
        <w:spacing w:after="120"/>
        <w:rPr>
          <w:rFonts w:ascii="Arial Narrow" w:hAnsi="Arial Narrow"/>
        </w:rPr>
      </w:pPr>
    </w:p>
    <w:p w:rsidR="00A01C7E" w:rsidRPr="00AF4528" w:rsidRDefault="00A01C7E" w:rsidP="00672AC9">
      <w:pPr>
        <w:tabs>
          <w:tab w:val="left" w:pos="3456"/>
        </w:tabs>
        <w:spacing w:after="120"/>
        <w:rPr>
          <w:rFonts w:ascii="Arial Narrow" w:hAnsi="Arial Narrow"/>
        </w:rPr>
      </w:pPr>
    </w:p>
    <w:p w:rsidR="00A01C7E" w:rsidRDefault="00A01C7E" w:rsidP="00672AC9">
      <w:pPr>
        <w:tabs>
          <w:tab w:val="left" w:pos="3456"/>
        </w:tabs>
        <w:spacing w:after="120"/>
        <w:rPr>
          <w:rFonts w:ascii="Arial Narrow" w:hAnsi="Arial Narrow"/>
        </w:rPr>
      </w:pPr>
    </w:p>
    <w:p w:rsidR="007341F6" w:rsidRDefault="007341F6" w:rsidP="00672AC9">
      <w:pPr>
        <w:tabs>
          <w:tab w:val="left" w:pos="3456"/>
        </w:tabs>
        <w:spacing w:after="120"/>
        <w:rPr>
          <w:rFonts w:ascii="Arial Narrow" w:hAnsi="Arial Narrow"/>
        </w:rPr>
      </w:pPr>
    </w:p>
    <w:p w:rsidR="007341F6" w:rsidRDefault="007341F6" w:rsidP="00672AC9">
      <w:pPr>
        <w:tabs>
          <w:tab w:val="left" w:pos="3456"/>
        </w:tabs>
        <w:spacing w:after="120"/>
        <w:rPr>
          <w:rFonts w:ascii="Arial Narrow" w:hAnsi="Arial Narrow"/>
        </w:rPr>
      </w:pPr>
    </w:p>
    <w:p w:rsidR="007341F6" w:rsidRDefault="007341F6" w:rsidP="00672AC9">
      <w:pPr>
        <w:tabs>
          <w:tab w:val="left" w:pos="3456"/>
        </w:tabs>
        <w:spacing w:after="120"/>
        <w:rPr>
          <w:rFonts w:ascii="Arial Narrow" w:hAnsi="Arial Narrow"/>
        </w:rPr>
      </w:pPr>
    </w:p>
    <w:p w:rsidR="007341F6" w:rsidRPr="00AF4528" w:rsidRDefault="007341F6" w:rsidP="00672AC9">
      <w:pPr>
        <w:tabs>
          <w:tab w:val="left" w:pos="3456"/>
        </w:tabs>
        <w:spacing w:after="120"/>
        <w:rPr>
          <w:rFonts w:ascii="Arial Narrow" w:hAnsi="Arial Narrow"/>
        </w:rPr>
      </w:pPr>
    </w:p>
    <w:p w:rsidR="00A01C7E" w:rsidRPr="00AF4528" w:rsidRDefault="00A01C7E" w:rsidP="00672AC9">
      <w:pPr>
        <w:tabs>
          <w:tab w:val="left" w:pos="3456"/>
        </w:tabs>
        <w:spacing w:after="120"/>
        <w:rPr>
          <w:rFonts w:ascii="Arial Narrow" w:hAnsi="Arial Narrow"/>
        </w:rPr>
      </w:pPr>
    </w:p>
    <w:p w:rsidR="00A01C7E" w:rsidRPr="00AF4528" w:rsidRDefault="00A01C7E" w:rsidP="00672AC9">
      <w:pPr>
        <w:tabs>
          <w:tab w:val="left" w:pos="3456"/>
        </w:tabs>
        <w:spacing w:after="120"/>
        <w:rPr>
          <w:rFonts w:ascii="Arial Narrow" w:hAnsi="Arial Narrow"/>
        </w:rPr>
      </w:pPr>
    </w:p>
    <w:p w:rsidR="00A01C7E" w:rsidRPr="00AF4528" w:rsidRDefault="00A01C7E" w:rsidP="00672AC9">
      <w:pPr>
        <w:tabs>
          <w:tab w:val="left" w:pos="3456"/>
        </w:tabs>
        <w:spacing w:after="120"/>
        <w:jc w:val="center"/>
        <w:rPr>
          <w:rFonts w:ascii="Arial Narrow" w:hAnsi="Arial Narrow"/>
          <w:b/>
          <w:sz w:val="20"/>
          <w:szCs w:val="20"/>
        </w:rPr>
      </w:pPr>
      <w:r>
        <w:rPr>
          <w:rFonts w:ascii="Arial Narrow" w:hAnsi="Arial Narrow"/>
          <w:b/>
          <w:sz w:val="20"/>
          <w:szCs w:val="20"/>
        </w:rPr>
        <w:t xml:space="preserve">Z uwzględnieniem  </w:t>
      </w:r>
      <w:r>
        <w:rPr>
          <w:rFonts w:ascii="Arial Narrow" w:hAnsi="Arial Narrow"/>
          <w:b/>
          <w:i/>
          <w:sz w:val="20"/>
          <w:szCs w:val="20"/>
        </w:rPr>
        <w:t>Wytycznych w zakresie trybów wyboru projektów na lata 2014-2020.</w:t>
      </w:r>
    </w:p>
    <w:p w:rsidR="00A01C7E" w:rsidRPr="00AF4528" w:rsidRDefault="00A01C7E" w:rsidP="00672AC9">
      <w:pPr>
        <w:tabs>
          <w:tab w:val="left" w:pos="3456"/>
        </w:tabs>
        <w:spacing w:after="120"/>
        <w:jc w:val="center"/>
        <w:rPr>
          <w:rFonts w:ascii="Arial Narrow" w:hAnsi="Arial Narrow"/>
          <w:b/>
          <w:sz w:val="20"/>
          <w:szCs w:val="20"/>
        </w:rPr>
      </w:pPr>
    </w:p>
    <w:p w:rsidR="00A01C7E" w:rsidRPr="00AF4528" w:rsidRDefault="00A01C7E" w:rsidP="00672AC9">
      <w:pPr>
        <w:tabs>
          <w:tab w:val="left" w:pos="3456"/>
        </w:tabs>
        <w:spacing w:after="120"/>
        <w:rPr>
          <w:rFonts w:ascii="Arial Narrow" w:hAnsi="Arial Narrow"/>
          <w:b/>
          <w:sz w:val="20"/>
          <w:szCs w:val="20"/>
        </w:rPr>
      </w:pPr>
    </w:p>
    <w:p w:rsidR="00A01C7E" w:rsidRPr="00AF4528" w:rsidRDefault="00A01C7E" w:rsidP="00672AC9">
      <w:pPr>
        <w:tabs>
          <w:tab w:val="left" w:pos="3456"/>
        </w:tabs>
        <w:spacing w:after="120"/>
        <w:jc w:val="center"/>
        <w:rPr>
          <w:rFonts w:ascii="Arial Narrow" w:hAnsi="Arial Narrow"/>
          <w:sz w:val="18"/>
          <w:szCs w:val="18"/>
        </w:rPr>
      </w:pPr>
      <w:r>
        <w:rPr>
          <w:rFonts w:ascii="Arial Narrow" w:hAnsi="Arial Narrow"/>
        </w:rPr>
        <w:t xml:space="preserve">Zielona Góra </w:t>
      </w:r>
      <w:r>
        <w:rPr>
          <w:rFonts w:ascii="Arial Narrow" w:hAnsi="Arial Narrow"/>
          <w:sz w:val="20"/>
          <w:szCs w:val="20"/>
        </w:rPr>
        <w:t xml:space="preserve">2015 </w:t>
      </w:r>
    </w:p>
    <w:p w:rsidR="00A01C7E" w:rsidRPr="00AF4528" w:rsidRDefault="00A01C7E" w:rsidP="00672AC9">
      <w:pPr>
        <w:autoSpaceDE w:val="0"/>
        <w:autoSpaceDN w:val="0"/>
        <w:adjustRightInd w:val="0"/>
        <w:spacing w:after="120"/>
        <w:jc w:val="center"/>
        <w:rPr>
          <w:rFonts w:ascii="Arial Narrow" w:hAnsi="Arial Narrow"/>
          <w:b/>
          <w:bCs/>
          <w:sz w:val="24"/>
          <w:szCs w:val="24"/>
        </w:rPr>
      </w:pPr>
      <w:r>
        <w:rPr>
          <w:rFonts w:ascii="Arial Narrow" w:hAnsi="Arial Narrow"/>
          <w:b/>
          <w:bCs/>
          <w:sz w:val="24"/>
          <w:szCs w:val="24"/>
        </w:rPr>
        <w:lastRenderedPageBreak/>
        <w:t>§ 1</w:t>
      </w:r>
    </w:p>
    <w:p w:rsidR="00A01C7E" w:rsidRPr="00AF4528" w:rsidRDefault="00A01C7E" w:rsidP="00672AC9">
      <w:pPr>
        <w:autoSpaceDE w:val="0"/>
        <w:autoSpaceDN w:val="0"/>
        <w:adjustRightInd w:val="0"/>
        <w:spacing w:after="120"/>
        <w:jc w:val="center"/>
        <w:rPr>
          <w:rFonts w:ascii="Arial Narrow" w:hAnsi="Arial Narrow"/>
          <w:b/>
          <w:bCs/>
          <w:sz w:val="24"/>
          <w:szCs w:val="24"/>
        </w:rPr>
      </w:pPr>
      <w:r>
        <w:rPr>
          <w:rFonts w:ascii="Arial Narrow" w:hAnsi="Arial Narrow"/>
          <w:b/>
          <w:bCs/>
          <w:sz w:val="24"/>
          <w:szCs w:val="24"/>
        </w:rPr>
        <w:t>Postanowienia ogólne</w:t>
      </w:r>
    </w:p>
    <w:p w:rsidR="00A01C7E" w:rsidRPr="00AF4528" w:rsidRDefault="00A01C7E" w:rsidP="00672AC9">
      <w:pPr>
        <w:autoSpaceDE w:val="0"/>
        <w:autoSpaceDN w:val="0"/>
        <w:adjustRightInd w:val="0"/>
        <w:spacing w:after="120"/>
        <w:jc w:val="both"/>
        <w:rPr>
          <w:rFonts w:ascii="Arial Narrow" w:hAnsi="Arial Narrow"/>
          <w:bCs/>
          <w:sz w:val="24"/>
          <w:szCs w:val="24"/>
        </w:rPr>
      </w:pPr>
    </w:p>
    <w:p w:rsidR="00A01C7E" w:rsidRPr="00AF4528" w:rsidRDefault="00A01C7E" w:rsidP="00672AC9">
      <w:pPr>
        <w:pStyle w:val="Akapitzlist"/>
        <w:numPr>
          <w:ilvl w:val="0"/>
          <w:numId w:val="1"/>
        </w:numPr>
        <w:autoSpaceDE w:val="0"/>
        <w:autoSpaceDN w:val="0"/>
        <w:adjustRightInd w:val="0"/>
        <w:spacing w:after="120"/>
        <w:contextualSpacing w:val="0"/>
        <w:jc w:val="both"/>
        <w:rPr>
          <w:rFonts w:ascii="Arial Narrow" w:hAnsi="Arial Narrow"/>
          <w:bCs/>
          <w:sz w:val="24"/>
          <w:szCs w:val="24"/>
        </w:rPr>
      </w:pPr>
      <w:r>
        <w:rPr>
          <w:rFonts w:ascii="Arial Narrow" w:hAnsi="Arial Narrow"/>
          <w:bCs/>
          <w:sz w:val="24"/>
          <w:szCs w:val="24"/>
        </w:rPr>
        <w:t>Ilekroć jest mowa o:</w:t>
      </w:r>
    </w:p>
    <w:p w:rsidR="00A01C7E" w:rsidRPr="00975824" w:rsidRDefault="00A01C7E" w:rsidP="00672AC9">
      <w:pPr>
        <w:pStyle w:val="Akapitzlist"/>
        <w:numPr>
          <w:ilvl w:val="0"/>
          <w:numId w:val="14"/>
        </w:numPr>
        <w:autoSpaceDE w:val="0"/>
        <w:autoSpaceDN w:val="0"/>
        <w:adjustRightInd w:val="0"/>
        <w:spacing w:after="120"/>
        <w:contextualSpacing w:val="0"/>
        <w:jc w:val="both"/>
        <w:rPr>
          <w:rFonts w:ascii="Arial Narrow" w:hAnsi="Arial Narrow"/>
          <w:bCs/>
          <w:sz w:val="24"/>
          <w:szCs w:val="24"/>
        </w:rPr>
      </w:pPr>
      <w:r>
        <w:rPr>
          <w:rFonts w:ascii="Arial Narrow" w:hAnsi="Arial Narrow"/>
          <w:b/>
          <w:bCs/>
          <w:sz w:val="24"/>
          <w:szCs w:val="24"/>
        </w:rPr>
        <w:t xml:space="preserve">ustawie </w:t>
      </w:r>
      <w:r>
        <w:rPr>
          <w:rFonts w:ascii="Arial Narrow" w:hAnsi="Arial Narrow"/>
          <w:bCs/>
          <w:sz w:val="24"/>
          <w:szCs w:val="24"/>
        </w:rPr>
        <w:t>– oznacza to ustawę z dnia</w:t>
      </w:r>
      <w:r w:rsidRPr="005815D1">
        <w:rPr>
          <w:rFonts w:ascii="Arial Narrow" w:hAnsi="Arial Narrow"/>
          <w:bCs/>
          <w:sz w:val="24"/>
          <w:szCs w:val="24"/>
        </w:rPr>
        <w:t xml:space="preserve"> – 11 lipca 2014 r. o </w:t>
      </w:r>
      <w:r w:rsidR="00672AC9">
        <w:rPr>
          <w:rFonts w:ascii="Arial Narrow" w:hAnsi="Arial Narrow"/>
          <w:bCs/>
          <w:sz w:val="24"/>
          <w:szCs w:val="24"/>
        </w:rPr>
        <w:t>zasadach realizacji programów w </w:t>
      </w:r>
      <w:r w:rsidRPr="005815D1">
        <w:rPr>
          <w:rFonts w:ascii="Arial Narrow" w:hAnsi="Arial Narrow"/>
          <w:bCs/>
          <w:sz w:val="24"/>
          <w:szCs w:val="24"/>
        </w:rPr>
        <w:t>zakresie polityki spójności finansowanych</w:t>
      </w:r>
      <w:r>
        <w:rPr>
          <w:rFonts w:ascii="Arial Narrow" w:hAnsi="Arial Narrow"/>
          <w:bCs/>
          <w:sz w:val="24"/>
          <w:szCs w:val="24"/>
        </w:rPr>
        <w:t xml:space="preserve"> w perspektywie fin</w:t>
      </w:r>
      <w:r w:rsidR="00C0208D">
        <w:rPr>
          <w:rFonts w:ascii="Arial Narrow" w:hAnsi="Arial Narrow"/>
          <w:bCs/>
          <w:sz w:val="24"/>
          <w:szCs w:val="24"/>
        </w:rPr>
        <w:t>ansowej 2014–2020 (Dz. U. 2014</w:t>
      </w:r>
      <w:r>
        <w:rPr>
          <w:rFonts w:ascii="Arial Narrow" w:hAnsi="Arial Narrow"/>
          <w:bCs/>
          <w:sz w:val="24"/>
          <w:szCs w:val="24"/>
        </w:rPr>
        <w:t>, poz. 1146);</w:t>
      </w:r>
    </w:p>
    <w:p w:rsidR="00A01C7E" w:rsidRPr="00975824" w:rsidRDefault="00A01C7E" w:rsidP="00672AC9">
      <w:pPr>
        <w:pStyle w:val="Akapitzlist"/>
        <w:numPr>
          <w:ilvl w:val="0"/>
          <w:numId w:val="14"/>
        </w:numPr>
        <w:autoSpaceDE w:val="0"/>
        <w:autoSpaceDN w:val="0"/>
        <w:adjustRightInd w:val="0"/>
        <w:spacing w:after="120"/>
        <w:contextualSpacing w:val="0"/>
        <w:jc w:val="both"/>
        <w:rPr>
          <w:rFonts w:ascii="Arial Narrow" w:hAnsi="Arial Narrow"/>
          <w:bCs/>
          <w:sz w:val="24"/>
          <w:szCs w:val="24"/>
        </w:rPr>
      </w:pPr>
      <w:r>
        <w:rPr>
          <w:rFonts w:ascii="Arial Narrow" w:hAnsi="Arial Narrow"/>
          <w:b/>
          <w:bCs/>
          <w:sz w:val="24"/>
          <w:szCs w:val="24"/>
        </w:rPr>
        <w:t>Regulaminie</w:t>
      </w:r>
      <w:r>
        <w:rPr>
          <w:rFonts w:ascii="Arial Narrow" w:hAnsi="Arial Narrow"/>
          <w:bCs/>
          <w:sz w:val="24"/>
          <w:szCs w:val="24"/>
        </w:rPr>
        <w:t xml:space="preserve"> – oznacza to Regulamin procedowania z ekspertami oraz prowadzenia Wykazu kandydatów na ekspertów w ramach Regionalnego Programu Operacyjnego Lubuskie 2020;</w:t>
      </w:r>
    </w:p>
    <w:p w:rsidR="00A01C7E" w:rsidRPr="00AF4528" w:rsidRDefault="00A01C7E" w:rsidP="00672AC9">
      <w:pPr>
        <w:pStyle w:val="Akapitzlist"/>
        <w:numPr>
          <w:ilvl w:val="0"/>
          <w:numId w:val="14"/>
        </w:numPr>
        <w:autoSpaceDE w:val="0"/>
        <w:autoSpaceDN w:val="0"/>
        <w:adjustRightInd w:val="0"/>
        <w:spacing w:after="120"/>
        <w:contextualSpacing w:val="0"/>
        <w:jc w:val="both"/>
        <w:rPr>
          <w:rFonts w:ascii="Arial Narrow" w:hAnsi="Arial Narrow"/>
          <w:bCs/>
          <w:sz w:val="24"/>
          <w:szCs w:val="24"/>
        </w:rPr>
      </w:pPr>
      <w:r>
        <w:rPr>
          <w:rFonts w:ascii="Arial Narrow" w:hAnsi="Arial Narrow"/>
          <w:b/>
          <w:bCs/>
          <w:sz w:val="24"/>
          <w:szCs w:val="24"/>
        </w:rPr>
        <w:t xml:space="preserve">RPO Lubuskie 2020 </w:t>
      </w:r>
      <w:r>
        <w:rPr>
          <w:rFonts w:ascii="Arial Narrow" w:hAnsi="Arial Narrow"/>
          <w:bCs/>
          <w:sz w:val="24"/>
          <w:szCs w:val="24"/>
        </w:rPr>
        <w:t>– oznacza to Regionalny Program Operacyjny</w:t>
      </w:r>
      <w:r w:rsidR="00CD08AD">
        <w:rPr>
          <w:rFonts w:ascii="Arial Narrow" w:hAnsi="Arial Narrow"/>
          <w:bCs/>
          <w:sz w:val="24"/>
          <w:szCs w:val="24"/>
        </w:rPr>
        <w:t xml:space="preserve"> -</w:t>
      </w:r>
      <w:r>
        <w:rPr>
          <w:rFonts w:ascii="Arial Narrow" w:hAnsi="Arial Narrow"/>
          <w:bCs/>
          <w:sz w:val="24"/>
          <w:szCs w:val="24"/>
        </w:rPr>
        <w:t xml:space="preserve"> Lubuskie 2020</w:t>
      </w:r>
      <w:r w:rsidR="00C0208D">
        <w:rPr>
          <w:rFonts w:ascii="Arial Narrow" w:hAnsi="Arial Narrow"/>
          <w:bCs/>
          <w:sz w:val="24"/>
          <w:szCs w:val="24"/>
        </w:rPr>
        <w:t xml:space="preserve"> przyjęty decyzją </w:t>
      </w:r>
      <w:r w:rsidR="00B62B7E">
        <w:rPr>
          <w:rFonts w:ascii="Arial Narrow" w:hAnsi="Arial Narrow"/>
          <w:bCs/>
          <w:sz w:val="24"/>
          <w:szCs w:val="24"/>
        </w:rPr>
        <w:t xml:space="preserve">wykonawczą </w:t>
      </w:r>
      <w:r w:rsidR="00C0208D">
        <w:rPr>
          <w:rFonts w:ascii="Arial Narrow" w:hAnsi="Arial Narrow"/>
          <w:bCs/>
          <w:sz w:val="24"/>
          <w:szCs w:val="24"/>
        </w:rPr>
        <w:t xml:space="preserve">KE </w:t>
      </w:r>
      <w:r w:rsidR="00B62B7E">
        <w:rPr>
          <w:rFonts w:ascii="Arial Narrow" w:hAnsi="Arial Narrow"/>
          <w:bCs/>
          <w:sz w:val="24"/>
          <w:szCs w:val="24"/>
        </w:rPr>
        <w:t xml:space="preserve">nr </w:t>
      </w:r>
      <w:r w:rsidR="00C0208D">
        <w:rPr>
          <w:rFonts w:ascii="Arial Narrow" w:hAnsi="Arial Narrow"/>
          <w:bCs/>
          <w:sz w:val="24"/>
          <w:szCs w:val="24"/>
        </w:rPr>
        <w:t xml:space="preserve">C(2014) 10024 z </w:t>
      </w:r>
      <w:r w:rsidR="00B62B7E">
        <w:rPr>
          <w:rFonts w:ascii="Arial Narrow" w:hAnsi="Arial Narrow"/>
          <w:bCs/>
          <w:sz w:val="24"/>
          <w:szCs w:val="24"/>
        </w:rPr>
        <w:t xml:space="preserve">dnia </w:t>
      </w:r>
      <w:r w:rsidR="00C0208D">
        <w:rPr>
          <w:rFonts w:ascii="Arial Narrow" w:hAnsi="Arial Narrow"/>
          <w:bCs/>
          <w:sz w:val="24"/>
          <w:szCs w:val="24"/>
        </w:rPr>
        <w:t>16 grudnia 2014 r.</w:t>
      </w:r>
      <w:r>
        <w:rPr>
          <w:rFonts w:ascii="Arial Narrow" w:hAnsi="Arial Narrow"/>
          <w:bCs/>
          <w:sz w:val="24"/>
          <w:szCs w:val="24"/>
        </w:rPr>
        <w:t>;</w:t>
      </w:r>
    </w:p>
    <w:p w:rsidR="00A01C7E" w:rsidRPr="00975824" w:rsidRDefault="00A01C7E" w:rsidP="00672AC9">
      <w:pPr>
        <w:pStyle w:val="Akapitzlist"/>
        <w:numPr>
          <w:ilvl w:val="0"/>
          <w:numId w:val="14"/>
        </w:numPr>
        <w:autoSpaceDE w:val="0"/>
        <w:autoSpaceDN w:val="0"/>
        <w:adjustRightInd w:val="0"/>
        <w:spacing w:after="120"/>
        <w:contextualSpacing w:val="0"/>
        <w:jc w:val="both"/>
        <w:rPr>
          <w:rFonts w:ascii="Arial Narrow" w:hAnsi="Arial Narrow"/>
          <w:bCs/>
          <w:sz w:val="24"/>
          <w:szCs w:val="24"/>
        </w:rPr>
      </w:pPr>
      <w:r>
        <w:rPr>
          <w:rFonts w:ascii="Arial Narrow" w:hAnsi="Arial Narrow"/>
          <w:b/>
          <w:bCs/>
          <w:sz w:val="24"/>
          <w:szCs w:val="24"/>
        </w:rPr>
        <w:t xml:space="preserve">IZ </w:t>
      </w:r>
      <w:r>
        <w:rPr>
          <w:rFonts w:ascii="Arial Narrow" w:hAnsi="Arial Narrow"/>
          <w:bCs/>
          <w:sz w:val="24"/>
          <w:szCs w:val="24"/>
        </w:rPr>
        <w:t>– oznacza to Instytucję Zarządzającą Regionalnym Prog</w:t>
      </w:r>
      <w:r w:rsidR="007A2E56">
        <w:rPr>
          <w:rFonts w:ascii="Arial Narrow" w:hAnsi="Arial Narrow"/>
          <w:bCs/>
          <w:sz w:val="24"/>
          <w:szCs w:val="24"/>
        </w:rPr>
        <w:t xml:space="preserve">ramem Operacyjnym </w:t>
      </w:r>
      <w:r w:rsidR="00C0208D">
        <w:rPr>
          <w:rFonts w:ascii="Arial Narrow" w:hAnsi="Arial Narrow"/>
          <w:bCs/>
          <w:sz w:val="24"/>
          <w:szCs w:val="24"/>
        </w:rPr>
        <w:t xml:space="preserve">- </w:t>
      </w:r>
      <w:r w:rsidR="007A2E56">
        <w:rPr>
          <w:rFonts w:ascii="Arial Narrow" w:hAnsi="Arial Narrow"/>
          <w:bCs/>
          <w:sz w:val="24"/>
          <w:szCs w:val="24"/>
        </w:rPr>
        <w:t>Lubuskie 2020.</w:t>
      </w:r>
      <w:r w:rsidRPr="008A2888">
        <w:rPr>
          <w:rFonts w:ascii="Arial Narrow" w:hAnsi="Arial Narrow"/>
        </w:rPr>
        <w:t xml:space="preserve"> </w:t>
      </w:r>
      <w:r w:rsidRPr="00AF4528">
        <w:rPr>
          <w:rFonts w:ascii="Arial Narrow" w:hAnsi="Arial Narrow"/>
          <w:bCs/>
          <w:sz w:val="24"/>
          <w:szCs w:val="24"/>
        </w:rPr>
        <w:t>Ro</w:t>
      </w:r>
      <w:r w:rsidRPr="008A2888">
        <w:rPr>
          <w:rFonts w:ascii="Arial Narrow" w:hAnsi="Arial Narrow"/>
          <w:bCs/>
          <w:sz w:val="24"/>
          <w:szCs w:val="24"/>
        </w:rPr>
        <w:t>lę Instytucji Zarządzającej w RPO</w:t>
      </w:r>
      <w:r w:rsidR="00E8703F">
        <w:rPr>
          <w:rFonts w:ascii="Arial Narrow" w:hAnsi="Arial Narrow"/>
          <w:bCs/>
          <w:sz w:val="24"/>
          <w:szCs w:val="24"/>
        </w:rPr>
        <w:t xml:space="preserve"> </w:t>
      </w:r>
      <w:r w:rsidRPr="008A2888">
        <w:rPr>
          <w:rFonts w:ascii="Arial Narrow" w:hAnsi="Arial Narrow"/>
          <w:bCs/>
          <w:sz w:val="24"/>
          <w:szCs w:val="24"/>
        </w:rPr>
        <w:t>-</w:t>
      </w:r>
      <w:r w:rsidR="00E8703F">
        <w:rPr>
          <w:rFonts w:ascii="Arial Narrow" w:hAnsi="Arial Narrow"/>
          <w:bCs/>
          <w:sz w:val="24"/>
          <w:szCs w:val="24"/>
        </w:rPr>
        <w:t xml:space="preserve"> </w:t>
      </w:r>
      <w:r w:rsidRPr="008A2888">
        <w:rPr>
          <w:rFonts w:ascii="Arial Narrow" w:hAnsi="Arial Narrow"/>
          <w:bCs/>
          <w:sz w:val="24"/>
          <w:szCs w:val="24"/>
        </w:rPr>
        <w:t xml:space="preserve">Lubuskie 2020 pełni </w:t>
      </w:r>
      <w:r w:rsidRPr="00BF7A2E">
        <w:rPr>
          <w:rFonts w:ascii="Arial Narrow" w:hAnsi="Arial Narrow"/>
          <w:bCs/>
          <w:sz w:val="24"/>
          <w:szCs w:val="24"/>
        </w:rPr>
        <w:t>Urząd Marsz</w:t>
      </w:r>
      <w:r>
        <w:rPr>
          <w:rFonts w:ascii="Arial Narrow" w:hAnsi="Arial Narrow"/>
          <w:bCs/>
          <w:sz w:val="24"/>
          <w:szCs w:val="24"/>
        </w:rPr>
        <w:t>ałkowski Województwa Lubuskiego;</w:t>
      </w:r>
    </w:p>
    <w:p w:rsidR="00A01C7E" w:rsidRPr="00975824" w:rsidRDefault="00A01C7E" w:rsidP="00672AC9">
      <w:pPr>
        <w:pStyle w:val="Akapitzlist"/>
        <w:numPr>
          <w:ilvl w:val="0"/>
          <w:numId w:val="14"/>
        </w:numPr>
        <w:autoSpaceDE w:val="0"/>
        <w:autoSpaceDN w:val="0"/>
        <w:adjustRightInd w:val="0"/>
        <w:spacing w:after="120"/>
        <w:contextualSpacing w:val="0"/>
        <w:jc w:val="both"/>
        <w:rPr>
          <w:rFonts w:ascii="Arial Narrow" w:hAnsi="Arial Narrow"/>
          <w:bCs/>
          <w:sz w:val="24"/>
          <w:szCs w:val="24"/>
        </w:rPr>
      </w:pPr>
      <w:r>
        <w:rPr>
          <w:rFonts w:ascii="Arial Narrow" w:hAnsi="Arial Narrow"/>
          <w:b/>
          <w:bCs/>
          <w:sz w:val="24"/>
          <w:szCs w:val="24"/>
        </w:rPr>
        <w:t xml:space="preserve">DIZ </w:t>
      </w:r>
      <w:r>
        <w:rPr>
          <w:rFonts w:ascii="Arial Narrow" w:hAnsi="Arial Narrow"/>
          <w:bCs/>
          <w:sz w:val="24"/>
          <w:szCs w:val="24"/>
        </w:rPr>
        <w:t xml:space="preserve">– </w:t>
      </w:r>
      <w:r w:rsidR="00AD102F">
        <w:rPr>
          <w:rFonts w:ascii="Arial Narrow" w:hAnsi="Arial Narrow"/>
          <w:bCs/>
          <w:sz w:val="24"/>
          <w:szCs w:val="24"/>
        </w:rPr>
        <w:t xml:space="preserve">Departament Zarządzania Regionalnym Programem Operacyjnym </w:t>
      </w:r>
      <w:r>
        <w:rPr>
          <w:rFonts w:ascii="Arial Narrow" w:hAnsi="Arial Narrow"/>
          <w:bCs/>
          <w:sz w:val="24"/>
          <w:szCs w:val="24"/>
        </w:rPr>
        <w:t>w Urzędzie Marszałkowskim Województwa Lubuskiego</w:t>
      </w:r>
      <w:bookmarkStart w:id="0" w:name="_GoBack"/>
      <w:bookmarkEnd w:id="0"/>
      <w:r>
        <w:rPr>
          <w:rFonts w:ascii="Arial Narrow" w:hAnsi="Arial Narrow"/>
          <w:bCs/>
          <w:sz w:val="24"/>
          <w:szCs w:val="24"/>
        </w:rPr>
        <w:t>;</w:t>
      </w:r>
    </w:p>
    <w:p w:rsidR="00A01C7E" w:rsidRPr="00AF4528" w:rsidRDefault="00A01C7E" w:rsidP="00672AC9">
      <w:pPr>
        <w:pStyle w:val="Akapitzlist"/>
        <w:numPr>
          <w:ilvl w:val="0"/>
          <w:numId w:val="14"/>
        </w:numPr>
        <w:autoSpaceDE w:val="0"/>
        <w:autoSpaceDN w:val="0"/>
        <w:adjustRightInd w:val="0"/>
        <w:spacing w:after="120"/>
        <w:contextualSpacing w:val="0"/>
        <w:jc w:val="both"/>
        <w:rPr>
          <w:rFonts w:ascii="Arial Narrow" w:hAnsi="Arial Narrow"/>
          <w:bCs/>
          <w:sz w:val="24"/>
          <w:szCs w:val="24"/>
        </w:rPr>
      </w:pPr>
      <w:r>
        <w:rPr>
          <w:rFonts w:ascii="Arial Narrow" w:hAnsi="Arial Narrow"/>
          <w:b/>
          <w:bCs/>
          <w:sz w:val="24"/>
          <w:szCs w:val="24"/>
        </w:rPr>
        <w:t>IP</w:t>
      </w:r>
      <w:r>
        <w:rPr>
          <w:rFonts w:ascii="Arial Narrow" w:hAnsi="Arial Narrow"/>
          <w:bCs/>
          <w:sz w:val="24"/>
          <w:szCs w:val="24"/>
        </w:rPr>
        <w:t xml:space="preserve"> – oznacza to Instytucję Pośredniczącą – podmiot, któremu została powierzona, w drodze porozumienia albo umowy z IZ, realizacja zadań w ramach RPO Lubuskie 2020. Jednocześnie IP</w:t>
      </w:r>
      <w:r w:rsidRPr="00357164">
        <w:rPr>
          <w:rFonts w:ascii="Arial Narrow" w:hAnsi="Arial Narrow"/>
          <w:bCs/>
          <w:sz w:val="24"/>
          <w:szCs w:val="24"/>
        </w:rPr>
        <w:t xml:space="preserve"> może </w:t>
      </w:r>
      <w:r w:rsidRPr="007E737A">
        <w:rPr>
          <w:rFonts w:ascii="Arial Narrow" w:hAnsi="Arial Narrow"/>
          <w:bCs/>
          <w:sz w:val="24"/>
          <w:szCs w:val="24"/>
        </w:rPr>
        <w:t>pełnić funkcję Instytucji Organizującej Konkurs</w:t>
      </w:r>
      <w:r>
        <w:rPr>
          <w:rFonts w:ascii="Arial Narrow" w:hAnsi="Arial Narrow"/>
          <w:bCs/>
          <w:sz w:val="24"/>
          <w:szCs w:val="24"/>
        </w:rPr>
        <w:t>;</w:t>
      </w:r>
    </w:p>
    <w:p w:rsidR="00A01C7E" w:rsidRPr="000D6E8F" w:rsidRDefault="00A01C7E" w:rsidP="00672AC9">
      <w:pPr>
        <w:pStyle w:val="Akapitzlist"/>
        <w:numPr>
          <w:ilvl w:val="0"/>
          <w:numId w:val="14"/>
        </w:numPr>
        <w:autoSpaceDE w:val="0"/>
        <w:autoSpaceDN w:val="0"/>
        <w:adjustRightInd w:val="0"/>
        <w:spacing w:after="120"/>
        <w:contextualSpacing w:val="0"/>
        <w:jc w:val="both"/>
        <w:rPr>
          <w:rFonts w:ascii="Arial Narrow" w:hAnsi="Arial Narrow"/>
          <w:bCs/>
          <w:sz w:val="24"/>
          <w:szCs w:val="24"/>
        </w:rPr>
      </w:pPr>
      <w:r>
        <w:rPr>
          <w:rFonts w:ascii="Arial Narrow" w:hAnsi="Arial Narrow"/>
          <w:b/>
          <w:bCs/>
          <w:sz w:val="24"/>
          <w:szCs w:val="24"/>
        </w:rPr>
        <w:t xml:space="preserve">IOK </w:t>
      </w:r>
      <w:r>
        <w:rPr>
          <w:rFonts w:ascii="Arial Narrow" w:hAnsi="Arial Narrow"/>
          <w:bCs/>
          <w:sz w:val="24"/>
          <w:szCs w:val="24"/>
        </w:rPr>
        <w:t>– oznacza to Instytucję Organizując</w:t>
      </w:r>
      <w:r w:rsidR="00B17B36">
        <w:rPr>
          <w:rFonts w:ascii="Arial Narrow" w:hAnsi="Arial Narrow"/>
          <w:bCs/>
          <w:sz w:val="24"/>
          <w:szCs w:val="24"/>
        </w:rPr>
        <w:t>ą</w:t>
      </w:r>
      <w:r>
        <w:rPr>
          <w:rFonts w:ascii="Arial Narrow" w:hAnsi="Arial Narrow"/>
          <w:bCs/>
          <w:sz w:val="24"/>
          <w:szCs w:val="24"/>
        </w:rPr>
        <w:t xml:space="preserve"> Konkurs w ramach RPO Lubuskie 2020. IOK może być instytucją zewnętrzną wobec IZ</w:t>
      </w:r>
      <w:r w:rsidRPr="000D6E8F">
        <w:rPr>
          <w:rFonts w:ascii="Arial Narrow" w:hAnsi="Arial Narrow"/>
          <w:bCs/>
          <w:sz w:val="24"/>
          <w:szCs w:val="24"/>
        </w:rPr>
        <w:t xml:space="preserve">, jak i jednym z </w:t>
      </w:r>
      <w:r w:rsidR="00C0208D">
        <w:rPr>
          <w:rFonts w:ascii="Arial Narrow" w:hAnsi="Arial Narrow"/>
          <w:bCs/>
          <w:sz w:val="24"/>
          <w:szCs w:val="24"/>
        </w:rPr>
        <w:t>D</w:t>
      </w:r>
      <w:r w:rsidRPr="000D6E8F">
        <w:rPr>
          <w:rFonts w:ascii="Arial Narrow" w:hAnsi="Arial Narrow"/>
          <w:bCs/>
          <w:sz w:val="24"/>
          <w:szCs w:val="24"/>
        </w:rPr>
        <w:t>epartamentów</w:t>
      </w:r>
      <w:r>
        <w:rPr>
          <w:rFonts w:ascii="Arial Narrow" w:hAnsi="Arial Narrow"/>
          <w:bCs/>
          <w:sz w:val="24"/>
          <w:szCs w:val="24"/>
        </w:rPr>
        <w:t xml:space="preserve"> </w:t>
      </w:r>
      <w:r w:rsidR="00C0208D">
        <w:rPr>
          <w:rFonts w:ascii="Arial Narrow" w:hAnsi="Arial Narrow"/>
          <w:bCs/>
          <w:sz w:val="24"/>
          <w:szCs w:val="24"/>
        </w:rPr>
        <w:t>IZ</w:t>
      </w:r>
      <w:r w:rsidR="00672AC9">
        <w:rPr>
          <w:rFonts w:ascii="Arial Narrow" w:hAnsi="Arial Narrow"/>
          <w:bCs/>
          <w:sz w:val="24"/>
          <w:szCs w:val="24"/>
        </w:rPr>
        <w:t> </w:t>
      </w:r>
      <w:r w:rsidRPr="000D6E8F">
        <w:rPr>
          <w:rFonts w:ascii="Arial Narrow" w:hAnsi="Arial Narrow"/>
          <w:bCs/>
          <w:sz w:val="24"/>
          <w:szCs w:val="24"/>
        </w:rPr>
        <w:t>odpowiedzialnych za wdrażanie RPO Lubuskie 2020;</w:t>
      </w:r>
    </w:p>
    <w:p w:rsidR="00A01C7E" w:rsidRPr="00975824" w:rsidRDefault="00A01C7E" w:rsidP="00672AC9">
      <w:pPr>
        <w:pStyle w:val="Akapitzlist"/>
        <w:numPr>
          <w:ilvl w:val="0"/>
          <w:numId w:val="14"/>
        </w:numPr>
        <w:autoSpaceDE w:val="0"/>
        <w:autoSpaceDN w:val="0"/>
        <w:adjustRightInd w:val="0"/>
        <w:spacing w:after="120"/>
        <w:contextualSpacing w:val="0"/>
        <w:jc w:val="both"/>
        <w:rPr>
          <w:rFonts w:ascii="Arial Narrow" w:hAnsi="Arial Narrow"/>
          <w:bCs/>
          <w:sz w:val="24"/>
          <w:szCs w:val="24"/>
        </w:rPr>
      </w:pPr>
      <w:r w:rsidRPr="00BF7A2E">
        <w:rPr>
          <w:rFonts w:ascii="Arial Narrow" w:hAnsi="Arial Narrow"/>
          <w:b/>
          <w:bCs/>
          <w:sz w:val="24"/>
          <w:szCs w:val="24"/>
        </w:rPr>
        <w:t>KOP</w:t>
      </w:r>
      <w:r w:rsidRPr="00BF7A2E">
        <w:rPr>
          <w:rFonts w:ascii="Arial Narrow" w:hAnsi="Arial Narrow"/>
          <w:bCs/>
          <w:sz w:val="24"/>
          <w:szCs w:val="24"/>
        </w:rPr>
        <w:t xml:space="preserve"> – oznacza to Komisję Oceny Projektów;</w:t>
      </w:r>
    </w:p>
    <w:p w:rsidR="00A01C7E" w:rsidRPr="00357164" w:rsidRDefault="00A01C7E" w:rsidP="00672AC9">
      <w:pPr>
        <w:pStyle w:val="Akapitzlist"/>
        <w:numPr>
          <w:ilvl w:val="0"/>
          <w:numId w:val="14"/>
        </w:numPr>
        <w:autoSpaceDE w:val="0"/>
        <w:autoSpaceDN w:val="0"/>
        <w:adjustRightInd w:val="0"/>
        <w:spacing w:after="120"/>
        <w:contextualSpacing w:val="0"/>
        <w:jc w:val="both"/>
        <w:rPr>
          <w:rFonts w:ascii="Arial Narrow" w:hAnsi="Arial Narrow"/>
          <w:bCs/>
          <w:sz w:val="24"/>
          <w:szCs w:val="24"/>
        </w:rPr>
      </w:pPr>
      <w:r>
        <w:rPr>
          <w:rFonts w:ascii="Arial Narrow" w:hAnsi="Arial Narrow"/>
          <w:b/>
          <w:bCs/>
          <w:sz w:val="24"/>
          <w:szCs w:val="24"/>
        </w:rPr>
        <w:t xml:space="preserve">ekspercie </w:t>
      </w:r>
      <w:r>
        <w:rPr>
          <w:rFonts w:ascii="Arial Narrow" w:hAnsi="Arial Narrow"/>
          <w:bCs/>
          <w:sz w:val="24"/>
          <w:szCs w:val="24"/>
        </w:rPr>
        <w:t>– oznacza to osobę, o której mowa w art. 49 ustawy</w:t>
      </w:r>
      <w:r>
        <w:rPr>
          <w:rFonts w:ascii="Arial Narrow" w:hAnsi="Arial Narrow"/>
          <w:sz w:val="24"/>
          <w:szCs w:val="24"/>
        </w:rPr>
        <w:t xml:space="preserve"> z dnia 11 lipca 2014 r. o zasadach realizacji programów w zakresie polityki spójności finansowanych w perspektywie fina</w:t>
      </w:r>
      <w:r w:rsidR="00B62B7E">
        <w:rPr>
          <w:rFonts w:ascii="Arial Narrow" w:hAnsi="Arial Narrow"/>
          <w:sz w:val="24"/>
          <w:szCs w:val="24"/>
        </w:rPr>
        <w:t>nsowej 2014-2020 (Dz. U. 2014</w:t>
      </w:r>
      <w:r>
        <w:rPr>
          <w:rFonts w:ascii="Arial Narrow" w:hAnsi="Arial Narrow"/>
          <w:sz w:val="24"/>
          <w:szCs w:val="24"/>
        </w:rPr>
        <w:t>, poz. 1146)</w:t>
      </w:r>
      <w:r>
        <w:rPr>
          <w:rFonts w:ascii="Arial Narrow" w:hAnsi="Arial Narrow"/>
          <w:bCs/>
          <w:sz w:val="24"/>
          <w:szCs w:val="24"/>
        </w:rPr>
        <w:t>;</w:t>
      </w:r>
    </w:p>
    <w:p w:rsidR="00A01C7E" w:rsidRPr="00AF4528" w:rsidRDefault="00A01C7E" w:rsidP="00672AC9">
      <w:pPr>
        <w:pStyle w:val="Akapitzlist"/>
        <w:numPr>
          <w:ilvl w:val="0"/>
          <w:numId w:val="14"/>
        </w:numPr>
        <w:autoSpaceDE w:val="0"/>
        <w:autoSpaceDN w:val="0"/>
        <w:adjustRightInd w:val="0"/>
        <w:spacing w:after="120"/>
        <w:contextualSpacing w:val="0"/>
        <w:jc w:val="both"/>
        <w:rPr>
          <w:rFonts w:ascii="Arial Narrow" w:hAnsi="Arial Narrow"/>
          <w:bCs/>
          <w:sz w:val="24"/>
          <w:szCs w:val="24"/>
        </w:rPr>
      </w:pPr>
      <w:r>
        <w:rPr>
          <w:rFonts w:ascii="Arial Narrow" w:hAnsi="Arial Narrow"/>
          <w:b/>
          <w:bCs/>
          <w:sz w:val="24"/>
          <w:szCs w:val="24"/>
        </w:rPr>
        <w:t>Komisj</w:t>
      </w:r>
      <w:r w:rsidR="00D40258">
        <w:rPr>
          <w:rFonts w:ascii="Arial Narrow" w:hAnsi="Arial Narrow"/>
          <w:b/>
          <w:bCs/>
          <w:sz w:val="24"/>
          <w:szCs w:val="24"/>
        </w:rPr>
        <w:t>i</w:t>
      </w:r>
      <w:r>
        <w:rPr>
          <w:rFonts w:ascii="Arial Narrow" w:hAnsi="Arial Narrow"/>
          <w:b/>
          <w:bCs/>
          <w:sz w:val="24"/>
          <w:szCs w:val="24"/>
        </w:rPr>
        <w:t xml:space="preserve"> </w:t>
      </w:r>
      <w:r>
        <w:rPr>
          <w:rFonts w:ascii="Arial Narrow" w:hAnsi="Arial Narrow"/>
          <w:bCs/>
          <w:sz w:val="24"/>
          <w:szCs w:val="24"/>
        </w:rPr>
        <w:t xml:space="preserve">– </w:t>
      </w:r>
      <w:r w:rsidR="007A2E56">
        <w:rPr>
          <w:rFonts w:ascii="Arial Narrow" w:hAnsi="Arial Narrow"/>
          <w:bCs/>
          <w:sz w:val="24"/>
          <w:szCs w:val="24"/>
        </w:rPr>
        <w:t>oznacza to komisję</w:t>
      </w:r>
      <w:r>
        <w:rPr>
          <w:rFonts w:ascii="Arial Narrow" w:hAnsi="Arial Narrow"/>
          <w:bCs/>
          <w:sz w:val="24"/>
          <w:szCs w:val="24"/>
        </w:rPr>
        <w:t xml:space="preserve"> kwalifikacyj</w:t>
      </w:r>
      <w:r w:rsidR="007A2E56">
        <w:rPr>
          <w:rFonts w:ascii="Arial Narrow" w:hAnsi="Arial Narrow"/>
          <w:bCs/>
          <w:sz w:val="24"/>
          <w:szCs w:val="24"/>
        </w:rPr>
        <w:t>ną</w:t>
      </w:r>
      <w:r>
        <w:rPr>
          <w:rFonts w:ascii="Arial Narrow" w:hAnsi="Arial Narrow"/>
          <w:bCs/>
          <w:sz w:val="24"/>
          <w:szCs w:val="24"/>
        </w:rPr>
        <w:t xml:space="preserve"> dokonując</w:t>
      </w:r>
      <w:r w:rsidR="007A2E56">
        <w:rPr>
          <w:rFonts w:ascii="Arial Narrow" w:hAnsi="Arial Narrow"/>
          <w:bCs/>
          <w:sz w:val="24"/>
          <w:szCs w:val="24"/>
        </w:rPr>
        <w:t>ą</w:t>
      </w:r>
      <w:r w:rsidR="00672AC9">
        <w:rPr>
          <w:rFonts w:ascii="Arial Narrow" w:hAnsi="Arial Narrow"/>
          <w:bCs/>
          <w:sz w:val="24"/>
          <w:szCs w:val="24"/>
        </w:rPr>
        <w:t xml:space="preserve"> wyboru kandydatów na </w:t>
      </w:r>
      <w:r>
        <w:rPr>
          <w:rFonts w:ascii="Arial Narrow" w:hAnsi="Arial Narrow"/>
          <w:bCs/>
          <w:sz w:val="24"/>
          <w:szCs w:val="24"/>
        </w:rPr>
        <w:t>ekspertów.</w:t>
      </w:r>
    </w:p>
    <w:p w:rsidR="00A01C7E" w:rsidRPr="00AF4528" w:rsidRDefault="00A01C7E" w:rsidP="00672AC9">
      <w:pPr>
        <w:pStyle w:val="Akapitzlist"/>
        <w:numPr>
          <w:ilvl w:val="0"/>
          <w:numId w:val="1"/>
        </w:numPr>
        <w:autoSpaceDE w:val="0"/>
        <w:autoSpaceDN w:val="0"/>
        <w:adjustRightInd w:val="0"/>
        <w:spacing w:after="120"/>
        <w:contextualSpacing w:val="0"/>
        <w:jc w:val="both"/>
        <w:rPr>
          <w:rFonts w:ascii="Arial Narrow" w:hAnsi="Arial Narrow"/>
          <w:bCs/>
          <w:sz w:val="24"/>
          <w:szCs w:val="24"/>
        </w:rPr>
      </w:pPr>
      <w:r>
        <w:rPr>
          <w:rFonts w:ascii="Arial Narrow" w:hAnsi="Arial Narrow"/>
          <w:bCs/>
          <w:sz w:val="24"/>
          <w:szCs w:val="24"/>
        </w:rPr>
        <w:t>Regulamin określa zasady i tryb procedowania z ekspertami, powoływania i odwoływania kandydatów na ekspertów do oceny wniosków o dofina</w:t>
      </w:r>
      <w:r w:rsidR="00672AC9">
        <w:rPr>
          <w:rFonts w:ascii="Arial Narrow" w:hAnsi="Arial Narrow"/>
          <w:bCs/>
          <w:sz w:val="24"/>
          <w:szCs w:val="24"/>
        </w:rPr>
        <w:t>nsowanie i wyrażania opinii nt. </w:t>
      </w:r>
      <w:r>
        <w:rPr>
          <w:rFonts w:ascii="Arial Narrow" w:hAnsi="Arial Narrow"/>
          <w:bCs/>
          <w:sz w:val="24"/>
          <w:szCs w:val="24"/>
        </w:rPr>
        <w:t xml:space="preserve">wniosków złożonych w odpowiedzi na konkursy ogłaszane przez </w:t>
      </w:r>
      <w:r w:rsidR="00112B57">
        <w:rPr>
          <w:rFonts w:ascii="Arial Narrow" w:hAnsi="Arial Narrow"/>
          <w:sz w:val="24"/>
          <w:szCs w:val="24"/>
        </w:rPr>
        <w:t>IOK funkcjonujące w </w:t>
      </w:r>
      <w:r>
        <w:rPr>
          <w:rFonts w:ascii="Arial Narrow" w:hAnsi="Arial Narrow"/>
          <w:sz w:val="24"/>
          <w:szCs w:val="24"/>
        </w:rPr>
        <w:t xml:space="preserve">systemie realizacji Regionalnego Programu Operacyjnego </w:t>
      </w:r>
      <w:r w:rsidR="00C0208D">
        <w:rPr>
          <w:rFonts w:ascii="Arial Narrow" w:hAnsi="Arial Narrow"/>
          <w:sz w:val="24"/>
          <w:szCs w:val="24"/>
        </w:rPr>
        <w:t xml:space="preserve">– Lubuskie </w:t>
      </w:r>
      <w:r>
        <w:rPr>
          <w:rFonts w:ascii="Arial Narrow" w:hAnsi="Arial Narrow"/>
          <w:sz w:val="24"/>
          <w:szCs w:val="24"/>
        </w:rPr>
        <w:t>2020</w:t>
      </w:r>
      <w:r w:rsidR="00112B57">
        <w:rPr>
          <w:rFonts w:ascii="Arial Narrow" w:hAnsi="Arial Narrow"/>
          <w:bCs/>
          <w:sz w:val="24"/>
          <w:szCs w:val="24"/>
        </w:rPr>
        <w:t xml:space="preserve"> oraz zasady powoływania i </w:t>
      </w:r>
      <w:r>
        <w:rPr>
          <w:rFonts w:ascii="Arial Narrow" w:hAnsi="Arial Narrow"/>
          <w:bCs/>
          <w:sz w:val="24"/>
          <w:szCs w:val="24"/>
        </w:rPr>
        <w:t xml:space="preserve">tryb pracy Komisji ds. naboru ekspertów. </w:t>
      </w:r>
    </w:p>
    <w:p w:rsidR="00A01C7E" w:rsidRPr="00AF4528" w:rsidRDefault="00A01C7E" w:rsidP="00672AC9">
      <w:pPr>
        <w:pStyle w:val="Akapitzlist"/>
        <w:numPr>
          <w:ilvl w:val="0"/>
          <w:numId w:val="1"/>
        </w:numPr>
        <w:autoSpaceDE w:val="0"/>
        <w:autoSpaceDN w:val="0"/>
        <w:adjustRightInd w:val="0"/>
        <w:spacing w:after="120"/>
        <w:contextualSpacing w:val="0"/>
        <w:jc w:val="both"/>
        <w:rPr>
          <w:rFonts w:ascii="Arial Narrow" w:hAnsi="Arial Narrow"/>
          <w:bCs/>
          <w:sz w:val="24"/>
          <w:szCs w:val="24"/>
        </w:rPr>
      </w:pPr>
      <w:r>
        <w:rPr>
          <w:rFonts w:ascii="Arial Narrow" w:hAnsi="Arial Narrow"/>
          <w:bCs/>
          <w:sz w:val="24"/>
          <w:szCs w:val="24"/>
        </w:rPr>
        <w:t xml:space="preserve">Regulamin uwzględnia postanowienia </w:t>
      </w:r>
      <w:r>
        <w:rPr>
          <w:rFonts w:ascii="Arial Narrow" w:hAnsi="Arial Narrow"/>
          <w:i/>
          <w:sz w:val="24"/>
          <w:szCs w:val="24"/>
        </w:rPr>
        <w:t>Wytycznych w zakresie trybów wyboru projektów na lata 2014-2020</w:t>
      </w:r>
      <w:r>
        <w:rPr>
          <w:rFonts w:ascii="Arial Narrow" w:hAnsi="Arial Narrow"/>
          <w:bCs/>
          <w:i/>
          <w:sz w:val="24"/>
          <w:szCs w:val="24"/>
        </w:rPr>
        <w:t>.</w:t>
      </w:r>
    </w:p>
    <w:p w:rsidR="00A01C7E" w:rsidRPr="00AF4528" w:rsidRDefault="00A01C7E" w:rsidP="00672AC9">
      <w:pPr>
        <w:pStyle w:val="Akapitzlist"/>
        <w:numPr>
          <w:ilvl w:val="0"/>
          <w:numId w:val="1"/>
        </w:numPr>
        <w:autoSpaceDE w:val="0"/>
        <w:autoSpaceDN w:val="0"/>
        <w:adjustRightInd w:val="0"/>
        <w:spacing w:after="120"/>
        <w:contextualSpacing w:val="0"/>
        <w:jc w:val="both"/>
        <w:rPr>
          <w:rFonts w:ascii="Arial Narrow" w:hAnsi="Arial Narrow"/>
          <w:bCs/>
          <w:sz w:val="24"/>
          <w:szCs w:val="24"/>
        </w:rPr>
      </w:pPr>
      <w:r>
        <w:rPr>
          <w:rFonts w:ascii="Arial Narrow" w:hAnsi="Arial Narrow" w:cs="ArialNarrow"/>
          <w:sz w:val="24"/>
          <w:szCs w:val="24"/>
        </w:rPr>
        <w:t xml:space="preserve">Wszelkie terminy realizacji określonych czynności wskazane w Regulaminie, jeśli nie określono inaczej, wyrażone są w dniach kalendarzowych. Termin określony w dniach kończy się </w:t>
      </w:r>
      <w:r>
        <w:rPr>
          <w:rFonts w:ascii="Arial Narrow" w:hAnsi="Arial Narrow" w:cs="ArialNarrow"/>
          <w:sz w:val="24"/>
          <w:szCs w:val="24"/>
        </w:rPr>
        <w:lastRenderedPageBreak/>
        <w:t>z upływem ostatniego dnia. Jeżeli ostatni dzień terminu przypada na sobotę lub dzień ustawowo wolny od pracy, za ostatni dzień terminu uważa się następny dzień po dniu lub dniach wolnych od pracy.</w:t>
      </w:r>
    </w:p>
    <w:p w:rsidR="00A01C7E" w:rsidRPr="00AF4528" w:rsidRDefault="00A01C7E" w:rsidP="00672AC9">
      <w:pPr>
        <w:pStyle w:val="Akapitzlist"/>
        <w:numPr>
          <w:ilvl w:val="0"/>
          <w:numId w:val="1"/>
        </w:numPr>
        <w:autoSpaceDE w:val="0"/>
        <w:autoSpaceDN w:val="0"/>
        <w:adjustRightInd w:val="0"/>
        <w:spacing w:after="120"/>
        <w:contextualSpacing w:val="0"/>
        <w:jc w:val="both"/>
        <w:rPr>
          <w:rFonts w:ascii="Arial Narrow" w:hAnsi="Arial Narrow"/>
          <w:bCs/>
          <w:sz w:val="24"/>
          <w:szCs w:val="24"/>
        </w:rPr>
      </w:pPr>
      <w:r>
        <w:rPr>
          <w:rFonts w:ascii="Arial Narrow" w:hAnsi="Arial Narrow"/>
          <w:sz w:val="24"/>
          <w:szCs w:val="24"/>
        </w:rPr>
        <w:t xml:space="preserve">Instytucja Zarządzająca, poprzez opracowanie niniejszego regulaminu zapewnia funkcjonowanie przejrzystego i konkurencyjnego, uwzględniającego zapisy art. 49 ustawy, systemu naboru </w:t>
      </w:r>
      <w:r w:rsidR="00D53664">
        <w:rPr>
          <w:rFonts w:ascii="Arial Narrow" w:hAnsi="Arial Narrow"/>
          <w:sz w:val="24"/>
          <w:szCs w:val="24"/>
        </w:rPr>
        <w:t xml:space="preserve">kandydatów na </w:t>
      </w:r>
      <w:r>
        <w:rPr>
          <w:rFonts w:ascii="Arial Narrow" w:hAnsi="Arial Narrow"/>
          <w:sz w:val="24"/>
          <w:szCs w:val="24"/>
        </w:rPr>
        <w:t>ekspertów nieb</w:t>
      </w:r>
      <w:r>
        <w:rPr>
          <w:rFonts w:ascii="Arial Narrow" w:eastAsia="TimesNewRoman" w:hAnsi="Arial Narrow" w:cs="TimesNewRoman"/>
          <w:sz w:val="24"/>
          <w:szCs w:val="24"/>
        </w:rPr>
        <w:t>ę</w:t>
      </w:r>
      <w:r>
        <w:rPr>
          <w:rFonts w:ascii="Arial Narrow" w:hAnsi="Arial Narrow"/>
          <w:sz w:val="24"/>
          <w:szCs w:val="24"/>
        </w:rPr>
        <w:t>d</w:t>
      </w:r>
      <w:r>
        <w:rPr>
          <w:rFonts w:ascii="Arial Narrow" w:eastAsia="TimesNewRoman" w:hAnsi="Arial Narrow" w:cs="TimesNewRoman"/>
          <w:sz w:val="24"/>
          <w:szCs w:val="24"/>
        </w:rPr>
        <w:t>ą</w:t>
      </w:r>
      <w:r>
        <w:rPr>
          <w:rFonts w:ascii="Arial Narrow" w:hAnsi="Arial Narrow"/>
          <w:sz w:val="24"/>
          <w:szCs w:val="24"/>
        </w:rPr>
        <w:t>cych pracownikami IZ, IP, IOK, dokonuj</w:t>
      </w:r>
      <w:r>
        <w:rPr>
          <w:rFonts w:ascii="Arial Narrow" w:eastAsia="TimesNewRoman" w:hAnsi="Arial Narrow" w:cs="TimesNewRoman"/>
          <w:sz w:val="24"/>
          <w:szCs w:val="24"/>
        </w:rPr>
        <w:t>ą</w:t>
      </w:r>
      <w:r>
        <w:rPr>
          <w:rFonts w:ascii="Arial Narrow" w:hAnsi="Arial Narrow"/>
          <w:sz w:val="24"/>
          <w:szCs w:val="24"/>
        </w:rPr>
        <w:t>cych na zlecenie IOK oceny projektów lub zapewniaj</w:t>
      </w:r>
      <w:r>
        <w:rPr>
          <w:rFonts w:ascii="Arial Narrow" w:eastAsia="TimesNewRoman" w:hAnsi="Arial Narrow" w:cs="TimesNewRoman"/>
          <w:sz w:val="24"/>
          <w:szCs w:val="24"/>
        </w:rPr>
        <w:t>ą</w:t>
      </w:r>
      <w:r>
        <w:rPr>
          <w:rFonts w:ascii="Arial Narrow" w:hAnsi="Arial Narrow"/>
          <w:sz w:val="24"/>
          <w:szCs w:val="24"/>
        </w:rPr>
        <w:t>cych wsparcie eksperckie przy ocenie projektów.</w:t>
      </w:r>
    </w:p>
    <w:p w:rsidR="00A01C7E" w:rsidRPr="00AF4528" w:rsidRDefault="00A01C7E" w:rsidP="00672AC9">
      <w:pPr>
        <w:pStyle w:val="Akapitzlist"/>
        <w:numPr>
          <w:ilvl w:val="0"/>
          <w:numId w:val="1"/>
        </w:numPr>
        <w:autoSpaceDE w:val="0"/>
        <w:autoSpaceDN w:val="0"/>
        <w:adjustRightInd w:val="0"/>
        <w:spacing w:after="120"/>
        <w:contextualSpacing w:val="0"/>
        <w:jc w:val="both"/>
        <w:rPr>
          <w:rFonts w:ascii="Arial Narrow" w:hAnsi="Arial Narrow"/>
          <w:sz w:val="24"/>
          <w:szCs w:val="24"/>
        </w:rPr>
      </w:pPr>
      <w:r>
        <w:rPr>
          <w:rFonts w:ascii="Arial Narrow" w:hAnsi="Arial Narrow"/>
          <w:sz w:val="24"/>
          <w:szCs w:val="24"/>
        </w:rPr>
        <w:t>Kandydatów na ekspertów w ramach RPO Lubuskie 2020 powołuje Zarz</w:t>
      </w:r>
      <w:r>
        <w:rPr>
          <w:rFonts w:ascii="Arial Narrow" w:eastAsia="TimesNewRoman" w:hAnsi="Arial Narrow" w:cs="TimesNewRoman"/>
          <w:sz w:val="24"/>
          <w:szCs w:val="24"/>
        </w:rPr>
        <w:t>ą</w:t>
      </w:r>
      <w:r>
        <w:rPr>
          <w:rFonts w:ascii="Arial Narrow" w:hAnsi="Arial Narrow"/>
          <w:sz w:val="24"/>
          <w:szCs w:val="24"/>
        </w:rPr>
        <w:t>d Województwa Lubuskiego.</w:t>
      </w:r>
    </w:p>
    <w:p w:rsidR="00A01C7E" w:rsidRPr="00AF4528" w:rsidRDefault="00A01C7E" w:rsidP="00672AC9">
      <w:pPr>
        <w:pStyle w:val="Akapitzlist"/>
        <w:numPr>
          <w:ilvl w:val="0"/>
          <w:numId w:val="1"/>
        </w:numPr>
        <w:autoSpaceDE w:val="0"/>
        <w:autoSpaceDN w:val="0"/>
        <w:adjustRightInd w:val="0"/>
        <w:spacing w:after="120"/>
        <w:contextualSpacing w:val="0"/>
        <w:jc w:val="both"/>
        <w:rPr>
          <w:rFonts w:ascii="Arial Narrow" w:hAnsi="Arial Narrow"/>
          <w:sz w:val="24"/>
          <w:szCs w:val="24"/>
        </w:rPr>
      </w:pPr>
      <w:r>
        <w:rPr>
          <w:rFonts w:ascii="Arial Narrow" w:hAnsi="Arial Narrow"/>
          <w:sz w:val="24"/>
          <w:szCs w:val="24"/>
        </w:rPr>
        <w:t xml:space="preserve">Kandydat </w:t>
      </w:r>
      <w:r w:rsidR="00436862">
        <w:rPr>
          <w:rFonts w:ascii="Arial Narrow" w:hAnsi="Arial Narrow"/>
          <w:sz w:val="24"/>
          <w:szCs w:val="24"/>
        </w:rPr>
        <w:t>na eksperta zostaje wpisany do W</w:t>
      </w:r>
      <w:r>
        <w:rPr>
          <w:rFonts w:ascii="Arial Narrow" w:hAnsi="Arial Narrow"/>
          <w:sz w:val="24"/>
          <w:szCs w:val="24"/>
        </w:rPr>
        <w:t>ykazu kandydatów na ek</w:t>
      </w:r>
      <w:r w:rsidR="00436862">
        <w:rPr>
          <w:rFonts w:ascii="Arial Narrow" w:hAnsi="Arial Narrow"/>
          <w:sz w:val="24"/>
          <w:szCs w:val="24"/>
        </w:rPr>
        <w:t>spertów do czasu wykreślenia z W</w:t>
      </w:r>
      <w:r>
        <w:rPr>
          <w:rFonts w:ascii="Arial Narrow" w:hAnsi="Arial Narrow"/>
          <w:sz w:val="24"/>
          <w:szCs w:val="24"/>
        </w:rPr>
        <w:t xml:space="preserve">ykazu kandydatów na ekspertów. </w:t>
      </w:r>
    </w:p>
    <w:p w:rsidR="00A01C7E" w:rsidRPr="00AF4528" w:rsidRDefault="00A01C7E" w:rsidP="00672AC9">
      <w:pPr>
        <w:pStyle w:val="Akapitzlist"/>
        <w:numPr>
          <w:ilvl w:val="0"/>
          <w:numId w:val="1"/>
        </w:numPr>
        <w:autoSpaceDE w:val="0"/>
        <w:autoSpaceDN w:val="0"/>
        <w:adjustRightInd w:val="0"/>
        <w:spacing w:after="120"/>
        <w:contextualSpacing w:val="0"/>
        <w:jc w:val="both"/>
        <w:rPr>
          <w:rFonts w:ascii="Arial Narrow" w:hAnsi="Arial Narrow"/>
          <w:sz w:val="24"/>
          <w:szCs w:val="24"/>
        </w:rPr>
      </w:pPr>
      <w:r>
        <w:rPr>
          <w:rFonts w:ascii="Arial Narrow" w:hAnsi="Arial Narrow"/>
          <w:sz w:val="24"/>
          <w:szCs w:val="24"/>
        </w:rPr>
        <w:t xml:space="preserve">Status eksperta uzyskuje kandydat na eksperta, który podpisał z </w:t>
      </w:r>
      <w:r w:rsidR="001667B8">
        <w:rPr>
          <w:rFonts w:ascii="Arial Narrow" w:hAnsi="Arial Narrow"/>
          <w:sz w:val="24"/>
          <w:szCs w:val="24"/>
        </w:rPr>
        <w:t>IZ, IP lub IOK</w:t>
      </w:r>
      <w:r>
        <w:rPr>
          <w:rFonts w:ascii="Arial Narrow" w:hAnsi="Arial Narrow"/>
          <w:sz w:val="24"/>
          <w:szCs w:val="24"/>
        </w:rPr>
        <w:t xml:space="preserve"> umowę dotyczącą udziału</w:t>
      </w:r>
      <w:r w:rsidR="001667B8">
        <w:rPr>
          <w:rFonts w:ascii="Arial Narrow" w:hAnsi="Arial Narrow"/>
          <w:sz w:val="24"/>
          <w:szCs w:val="24"/>
        </w:rPr>
        <w:t xml:space="preserve"> </w:t>
      </w:r>
      <w:r>
        <w:rPr>
          <w:rFonts w:ascii="Arial Narrow" w:hAnsi="Arial Narrow"/>
          <w:sz w:val="24"/>
          <w:szCs w:val="24"/>
        </w:rPr>
        <w:t>w procedurze wyboru projektów.</w:t>
      </w:r>
    </w:p>
    <w:p w:rsidR="00A01C7E" w:rsidRPr="00AF4528" w:rsidRDefault="00A01C7E" w:rsidP="00672AC9">
      <w:pPr>
        <w:pStyle w:val="Akapitzlist"/>
        <w:autoSpaceDE w:val="0"/>
        <w:autoSpaceDN w:val="0"/>
        <w:adjustRightInd w:val="0"/>
        <w:spacing w:after="120"/>
        <w:ind w:left="0"/>
        <w:contextualSpacing w:val="0"/>
        <w:jc w:val="both"/>
        <w:rPr>
          <w:rFonts w:ascii="Arial Narrow" w:hAnsi="Arial Narrow"/>
          <w:b/>
          <w:bCs/>
          <w:sz w:val="24"/>
          <w:szCs w:val="24"/>
        </w:rPr>
      </w:pPr>
      <w:r>
        <w:rPr>
          <w:rFonts w:ascii="Arial Narrow" w:hAnsi="Arial Narrow"/>
          <w:sz w:val="24"/>
          <w:szCs w:val="24"/>
        </w:rPr>
        <w:t xml:space="preserve"> </w:t>
      </w:r>
    </w:p>
    <w:p w:rsidR="00A01C7E" w:rsidRPr="00AF4528" w:rsidRDefault="00A01C7E" w:rsidP="00672AC9">
      <w:pPr>
        <w:autoSpaceDE w:val="0"/>
        <w:autoSpaceDN w:val="0"/>
        <w:adjustRightInd w:val="0"/>
        <w:spacing w:after="120"/>
        <w:jc w:val="center"/>
        <w:rPr>
          <w:rFonts w:ascii="Arial Narrow" w:hAnsi="Arial Narrow"/>
          <w:b/>
          <w:bCs/>
          <w:sz w:val="24"/>
          <w:szCs w:val="24"/>
        </w:rPr>
      </w:pPr>
      <w:r>
        <w:rPr>
          <w:rFonts w:ascii="Arial Narrow" w:hAnsi="Arial Narrow"/>
          <w:b/>
          <w:bCs/>
          <w:sz w:val="24"/>
          <w:szCs w:val="24"/>
        </w:rPr>
        <w:t>§ 2</w:t>
      </w:r>
    </w:p>
    <w:p w:rsidR="00A01C7E" w:rsidRPr="00AF4528" w:rsidRDefault="00A01C7E" w:rsidP="00672AC9">
      <w:pPr>
        <w:autoSpaceDE w:val="0"/>
        <w:autoSpaceDN w:val="0"/>
        <w:adjustRightInd w:val="0"/>
        <w:spacing w:after="120"/>
        <w:jc w:val="center"/>
        <w:rPr>
          <w:rFonts w:ascii="Arial Narrow" w:hAnsi="Arial Narrow"/>
          <w:b/>
          <w:bCs/>
          <w:sz w:val="24"/>
          <w:szCs w:val="24"/>
        </w:rPr>
      </w:pPr>
      <w:r>
        <w:rPr>
          <w:rFonts w:ascii="Arial Narrow" w:hAnsi="Arial Narrow"/>
          <w:b/>
          <w:bCs/>
          <w:sz w:val="24"/>
          <w:szCs w:val="24"/>
        </w:rPr>
        <w:t>Wymagania i warunki niezb</w:t>
      </w:r>
      <w:r>
        <w:rPr>
          <w:rFonts w:ascii="Arial Narrow" w:eastAsia="TimesNewRoman,Bold" w:hAnsi="Arial Narrow" w:cs="TimesNewRoman,Bold"/>
          <w:b/>
          <w:bCs/>
          <w:sz w:val="24"/>
          <w:szCs w:val="24"/>
        </w:rPr>
        <w:t>ę</w:t>
      </w:r>
      <w:r w:rsidR="00436862">
        <w:rPr>
          <w:rFonts w:ascii="Arial Narrow" w:hAnsi="Arial Narrow"/>
          <w:b/>
          <w:bCs/>
          <w:sz w:val="24"/>
          <w:szCs w:val="24"/>
        </w:rPr>
        <w:t>dne do wpisania do W</w:t>
      </w:r>
      <w:r>
        <w:rPr>
          <w:rFonts w:ascii="Arial Narrow" w:hAnsi="Arial Narrow"/>
          <w:b/>
          <w:bCs/>
          <w:sz w:val="24"/>
          <w:szCs w:val="24"/>
        </w:rPr>
        <w:t>ykazu kandydatów na eksperta</w:t>
      </w:r>
    </w:p>
    <w:p w:rsidR="00A01C7E" w:rsidRPr="00AF4528" w:rsidRDefault="00A01C7E" w:rsidP="00672AC9">
      <w:pPr>
        <w:autoSpaceDE w:val="0"/>
        <w:autoSpaceDN w:val="0"/>
        <w:adjustRightInd w:val="0"/>
        <w:spacing w:after="120"/>
        <w:jc w:val="center"/>
        <w:rPr>
          <w:rFonts w:ascii="Arial Narrow" w:hAnsi="Arial Narrow"/>
          <w:b/>
          <w:bCs/>
          <w:sz w:val="24"/>
          <w:szCs w:val="24"/>
        </w:rPr>
      </w:pPr>
    </w:p>
    <w:p w:rsidR="00A01C7E" w:rsidRPr="00AF4528" w:rsidRDefault="00A01C7E" w:rsidP="00672AC9">
      <w:pPr>
        <w:pStyle w:val="Akapitzlist"/>
        <w:numPr>
          <w:ilvl w:val="0"/>
          <w:numId w:val="2"/>
        </w:numPr>
        <w:autoSpaceDE w:val="0"/>
        <w:autoSpaceDN w:val="0"/>
        <w:adjustRightInd w:val="0"/>
        <w:spacing w:after="120"/>
        <w:contextualSpacing w:val="0"/>
        <w:jc w:val="both"/>
        <w:rPr>
          <w:rFonts w:ascii="Arial Narrow" w:hAnsi="Arial Narrow"/>
          <w:sz w:val="24"/>
          <w:szCs w:val="24"/>
        </w:rPr>
      </w:pPr>
      <w:r>
        <w:rPr>
          <w:rFonts w:ascii="Arial Narrow" w:hAnsi="Arial Narrow"/>
          <w:sz w:val="24"/>
          <w:szCs w:val="24"/>
        </w:rPr>
        <w:t>Kandydatem na eksperta mo</w:t>
      </w:r>
      <w:r>
        <w:rPr>
          <w:rFonts w:ascii="Arial Narrow" w:eastAsia="TimesNewRoman" w:hAnsi="Arial Narrow" w:cs="TimesNewRoman"/>
          <w:sz w:val="24"/>
          <w:szCs w:val="24"/>
        </w:rPr>
        <w:t>ż</w:t>
      </w:r>
      <w:r>
        <w:rPr>
          <w:rFonts w:ascii="Arial Narrow" w:hAnsi="Arial Narrow"/>
          <w:sz w:val="24"/>
          <w:szCs w:val="24"/>
        </w:rPr>
        <w:t>e zosta</w:t>
      </w:r>
      <w:r>
        <w:rPr>
          <w:rFonts w:ascii="Arial Narrow" w:eastAsia="TimesNewRoman" w:hAnsi="Arial Narrow" w:cs="TimesNewRoman"/>
          <w:sz w:val="24"/>
          <w:szCs w:val="24"/>
        </w:rPr>
        <w:t xml:space="preserve">ć </w:t>
      </w:r>
      <w:r>
        <w:rPr>
          <w:rFonts w:ascii="Arial Narrow" w:hAnsi="Arial Narrow"/>
          <w:sz w:val="24"/>
          <w:szCs w:val="24"/>
        </w:rPr>
        <w:t>osoba, która spełnia jednocze</w:t>
      </w:r>
      <w:r>
        <w:rPr>
          <w:rFonts w:ascii="Arial Narrow" w:eastAsia="TimesNewRoman" w:hAnsi="Arial Narrow" w:cs="TimesNewRoman"/>
          <w:sz w:val="24"/>
          <w:szCs w:val="24"/>
        </w:rPr>
        <w:t>ś</w:t>
      </w:r>
      <w:r>
        <w:rPr>
          <w:rFonts w:ascii="Arial Narrow" w:hAnsi="Arial Narrow"/>
          <w:sz w:val="24"/>
          <w:szCs w:val="24"/>
        </w:rPr>
        <w:t>nie nast</w:t>
      </w:r>
      <w:r>
        <w:rPr>
          <w:rFonts w:ascii="Arial Narrow" w:eastAsia="TimesNewRoman" w:hAnsi="Arial Narrow" w:cs="TimesNewRoman"/>
          <w:sz w:val="24"/>
          <w:szCs w:val="24"/>
        </w:rPr>
        <w:t>ę</w:t>
      </w:r>
      <w:r>
        <w:rPr>
          <w:rFonts w:ascii="Arial Narrow" w:hAnsi="Arial Narrow"/>
          <w:sz w:val="24"/>
          <w:szCs w:val="24"/>
        </w:rPr>
        <w:t>puj</w:t>
      </w:r>
      <w:r>
        <w:rPr>
          <w:rFonts w:ascii="Arial Narrow" w:eastAsia="TimesNewRoman" w:hAnsi="Arial Narrow" w:cs="TimesNewRoman"/>
          <w:sz w:val="24"/>
          <w:szCs w:val="24"/>
        </w:rPr>
        <w:t>ą</w:t>
      </w:r>
      <w:r>
        <w:rPr>
          <w:rFonts w:ascii="Arial Narrow" w:hAnsi="Arial Narrow"/>
          <w:sz w:val="24"/>
          <w:szCs w:val="24"/>
        </w:rPr>
        <w:t>ce warunki:</w:t>
      </w:r>
    </w:p>
    <w:p w:rsidR="00A01C7E" w:rsidRPr="00AF4528" w:rsidRDefault="00A01C7E" w:rsidP="00672AC9">
      <w:pPr>
        <w:pStyle w:val="Akapitzlist"/>
        <w:numPr>
          <w:ilvl w:val="0"/>
          <w:numId w:val="13"/>
        </w:numPr>
        <w:autoSpaceDE w:val="0"/>
        <w:autoSpaceDN w:val="0"/>
        <w:adjustRightInd w:val="0"/>
        <w:spacing w:after="120"/>
        <w:ind w:left="1077" w:hanging="357"/>
        <w:contextualSpacing w:val="0"/>
        <w:jc w:val="both"/>
        <w:rPr>
          <w:rFonts w:ascii="Arial Narrow" w:hAnsi="Arial Narrow"/>
          <w:sz w:val="24"/>
          <w:szCs w:val="24"/>
        </w:rPr>
      </w:pPr>
      <w:r>
        <w:rPr>
          <w:rFonts w:ascii="Arial Narrow" w:hAnsi="Arial Narrow"/>
          <w:sz w:val="24"/>
          <w:szCs w:val="24"/>
        </w:rPr>
        <w:t>korzysta z pełni praw publicznych;</w:t>
      </w:r>
    </w:p>
    <w:p w:rsidR="00A01C7E" w:rsidRPr="00AF4528" w:rsidRDefault="00D53664" w:rsidP="00672AC9">
      <w:pPr>
        <w:pStyle w:val="Akapitzlist"/>
        <w:numPr>
          <w:ilvl w:val="0"/>
          <w:numId w:val="13"/>
        </w:numPr>
        <w:autoSpaceDE w:val="0"/>
        <w:autoSpaceDN w:val="0"/>
        <w:adjustRightInd w:val="0"/>
        <w:spacing w:after="120"/>
        <w:ind w:left="1077" w:hanging="357"/>
        <w:contextualSpacing w:val="0"/>
        <w:jc w:val="both"/>
        <w:rPr>
          <w:rFonts w:ascii="Arial Narrow" w:hAnsi="Arial Narrow"/>
          <w:sz w:val="24"/>
          <w:szCs w:val="24"/>
        </w:rPr>
      </w:pPr>
      <w:r>
        <w:rPr>
          <w:rFonts w:ascii="Arial Narrow" w:hAnsi="Arial Narrow"/>
          <w:sz w:val="24"/>
          <w:szCs w:val="24"/>
        </w:rPr>
        <w:t>ma</w:t>
      </w:r>
      <w:r w:rsidR="00A01C7E">
        <w:rPr>
          <w:rFonts w:ascii="Arial Narrow" w:hAnsi="Arial Narrow"/>
          <w:sz w:val="24"/>
          <w:szCs w:val="24"/>
        </w:rPr>
        <w:t xml:space="preserve"> pełną zdolność do czynności prawnych;</w:t>
      </w:r>
    </w:p>
    <w:p w:rsidR="00A01C7E" w:rsidRPr="00AF4528" w:rsidRDefault="00A01C7E" w:rsidP="00672AC9">
      <w:pPr>
        <w:pStyle w:val="Akapitzlist"/>
        <w:numPr>
          <w:ilvl w:val="0"/>
          <w:numId w:val="13"/>
        </w:numPr>
        <w:autoSpaceDE w:val="0"/>
        <w:autoSpaceDN w:val="0"/>
        <w:adjustRightInd w:val="0"/>
        <w:spacing w:after="120"/>
        <w:contextualSpacing w:val="0"/>
        <w:jc w:val="both"/>
        <w:rPr>
          <w:rFonts w:ascii="Arial Narrow" w:hAnsi="Arial Narrow"/>
          <w:sz w:val="24"/>
          <w:szCs w:val="24"/>
        </w:rPr>
      </w:pPr>
      <w:r>
        <w:rPr>
          <w:rFonts w:ascii="Arial Narrow" w:hAnsi="Arial Narrow"/>
          <w:sz w:val="24"/>
          <w:szCs w:val="24"/>
        </w:rPr>
        <w:t>nie została skazana prawomocnym wyrokiem za przest</w:t>
      </w:r>
      <w:r>
        <w:rPr>
          <w:rFonts w:ascii="Arial Narrow" w:eastAsia="TimesNewRoman" w:hAnsi="Arial Narrow" w:cs="TimesNewRoman"/>
          <w:sz w:val="24"/>
          <w:szCs w:val="24"/>
        </w:rPr>
        <w:t>ę</w:t>
      </w:r>
      <w:r>
        <w:rPr>
          <w:rFonts w:ascii="Arial Narrow" w:hAnsi="Arial Narrow"/>
          <w:sz w:val="24"/>
          <w:szCs w:val="24"/>
        </w:rPr>
        <w:t>pstwo umy</w:t>
      </w:r>
      <w:r>
        <w:rPr>
          <w:rFonts w:ascii="Arial Narrow" w:eastAsia="TimesNewRoman" w:hAnsi="Arial Narrow" w:cs="TimesNewRoman"/>
          <w:sz w:val="24"/>
          <w:szCs w:val="24"/>
        </w:rPr>
        <w:t>ś</w:t>
      </w:r>
      <w:r>
        <w:rPr>
          <w:rFonts w:ascii="Arial Narrow" w:hAnsi="Arial Narrow"/>
          <w:sz w:val="24"/>
          <w:szCs w:val="24"/>
        </w:rPr>
        <w:t>lne lub za umy</w:t>
      </w:r>
      <w:r>
        <w:rPr>
          <w:rFonts w:ascii="Arial Narrow" w:eastAsia="TimesNewRoman" w:hAnsi="Arial Narrow" w:cs="TimesNewRoman"/>
          <w:sz w:val="24"/>
          <w:szCs w:val="24"/>
        </w:rPr>
        <w:t>ś</w:t>
      </w:r>
      <w:r>
        <w:rPr>
          <w:rFonts w:ascii="Arial Narrow" w:hAnsi="Arial Narrow"/>
          <w:sz w:val="24"/>
          <w:szCs w:val="24"/>
        </w:rPr>
        <w:t>lne przest</w:t>
      </w:r>
      <w:r>
        <w:rPr>
          <w:rFonts w:ascii="Arial Narrow" w:eastAsia="TimesNewRoman" w:hAnsi="Arial Narrow" w:cs="TimesNewRoman"/>
          <w:sz w:val="24"/>
          <w:szCs w:val="24"/>
        </w:rPr>
        <w:t>ę</w:t>
      </w:r>
      <w:r>
        <w:rPr>
          <w:rFonts w:ascii="Arial Narrow" w:hAnsi="Arial Narrow"/>
          <w:sz w:val="24"/>
          <w:szCs w:val="24"/>
        </w:rPr>
        <w:t>pstwo skarbowe;</w:t>
      </w:r>
    </w:p>
    <w:p w:rsidR="00A01C7E" w:rsidRPr="00AF4528" w:rsidRDefault="00A01C7E" w:rsidP="00672AC9">
      <w:pPr>
        <w:pStyle w:val="Akapitzlist"/>
        <w:numPr>
          <w:ilvl w:val="0"/>
          <w:numId w:val="13"/>
        </w:numPr>
        <w:autoSpaceDE w:val="0"/>
        <w:autoSpaceDN w:val="0"/>
        <w:adjustRightInd w:val="0"/>
        <w:spacing w:after="120"/>
        <w:contextualSpacing w:val="0"/>
        <w:jc w:val="both"/>
        <w:rPr>
          <w:rFonts w:ascii="Arial Narrow" w:hAnsi="Arial Narrow"/>
          <w:sz w:val="24"/>
          <w:szCs w:val="24"/>
        </w:rPr>
      </w:pPr>
      <w:r>
        <w:rPr>
          <w:rFonts w:ascii="Arial Narrow" w:hAnsi="Arial Narrow"/>
          <w:sz w:val="24"/>
          <w:szCs w:val="24"/>
        </w:rPr>
        <w:t>posiada wiedzę, umiejętności, doświadczenie lub wymagane uprawnienia w dziedzinie objętej RPO Lubuskie 2020, w ramach której dokonywany jest wybór projektów;</w:t>
      </w:r>
    </w:p>
    <w:p w:rsidR="00A01C7E" w:rsidRPr="00AF4528" w:rsidRDefault="00A01C7E" w:rsidP="00672AC9">
      <w:pPr>
        <w:pStyle w:val="Akapitzlist"/>
        <w:numPr>
          <w:ilvl w:val="0"/>
          <w:numId w:val="13"/>
        </w:numPr>
        <w:autoSpaceDE w:val="0"/>
        <w:autoSpaceDN w:val="0"/>
        <w:adjustRightInd w:val="0"/>
        <w:spacing w:after="120"/>
        <w:contextualSpacing w:val="0"/>
        <w:jc w:val="both"/>
        <w:rPr>
          <w:rFonts w:ascii="Arial Narrow" w:hAnsi="Arial Narrow"/>
          <w:sz w:val="24"/>
          <w:szCs w:val="24"/>
        </w:rPr>
      </w:pPr>
      <w:r>
        <w:rPr>
          <w:rFonts w:ascii="Arial Narrow" w:hAnsi="Arial Narrow"/>
          <w:sz w:val="24"/>
          <w:szCs w:val="24"/>
        </w:rPr>
        <w:t>posiada wiedzę w zakresie celów i sposobu realizacji Regionalnego Programu Operacyjnego Lubuskie 2020.</w:t>
      </w:r>
    </w:p>
    <w:p w:rsidR="00A01C7E" w:rsidRPr="00AF4528" w:rsidRDefault="00A01C7E" w:rsidP="00672AC9">
      <w:pPr>
        <w:pStyle w:val="Akapitzlist"/>
        <w:numPr>
          <w:ilvl w:val="0"/>
          <w:numId w:val="2"/>
        </w:numPr>
        <w:autoSpaceDE w:val="0"/>
        <w:autoSpaceDN w:val="0"/>
        <w:adjustRightInd w:val="0"/>
        <w:spacing w:after="120"/>
        <w:contextualSpacing w:val="0"/>
        <w:jc w:val="both"/>
        <w:rPr>
          <w:rFonts w:ascii="Arial Narrow" w:hAnsi="Arial Narrow"/>
          <w:sz w:val="24"/>
          <w:szCs w:val="24"/>
        </w:rPr>
      </w:pPr>
      <w:r>
        <w:rPr>
          <w:rFonts w:ascii="Arial Narrow" w:hAnsi="Arial Narrow"/>
          <w:sz w:val="24"/>
          <w:szCs w:val="24"/>
        </w:rPr>
        <w:t>Kandydatem na eksperta nie może zostać pracownik IZ, IP, IOK zaangażowanej w realizację RPO Lubuskie 2020.</w:t>
      </w:r>
    </w:p>
    <w:p w:rsidR="00A01C7E" w:rsidRPr="00AF4528" w:rsidRDefault="00A01C7E" w:rsidP="00672AC9">
      <w:pPr>
        <w:autoSpaceDE w:val="0"/>
        <w:autoSpaceDN w:val="0"/>
        <w:adjustRightInd w:val="0"/>
        <w:spacing w:after="120"/>
        <w:jc w:val="center"/>
        <w:rPr>
          <w:rFonts w:ascii="Arial Narrow" w:hAnsi="Arial Narrow"/>
          <w:b/>
          <w:bCs/>
          <w:sz w:val="24"/>
          <w:szCs w:val="24"/>
        </w:rPr>
      </w:pPr>
      <w:r>
        <w:rPr>
          <w:rFonts w:ascii="Arial Narrow" w:hAnsi="Arial Narrow"/>
          <w:b/>
          <w:bCs/>
          <w:sz w:val="24"/>
          <w:szCs w:val="24"/>
        </w:rPr>
        <w:t>§ 3</w:t>
      </w:r>
    </w:p>
    <w:p w:rsidR="00A01C7E" w:rsidRPr="00AF4528" w:rsidRDefault="00A01C7E" w:rsidP="00672AC9">
      <w:pPr>
        <w:autoSpaceDE w:val="0"/>
        <w:autoSpaceDN w:val="0"/>
        <w:adjustRightInd w:val="0"/>
        <w:spacing w:after="120"/>
        <w:jc w:val="center"/>
        <w:rPr>
          <w:rFonts w:ascii="Arial Narrow" w:hAnsi="Arial Narrow"/>
          <w:b/>
          <w:bCs/>
          <w:sz w:val="24"/>
          <w:szCs w:val="24"/>
        </w:rPr>
      </w:pPr>
      <w:r>
        <w:rPr>
          <w:rFonts w:ascii="Arial Narrow" w:hAnsi="Arial Narrow"/>
          <w:b/>
          <w:bCs/>
          <w:sz w:val="24"/>
          <w:szCs w:val="24"/>
        </w:rPr>
        <w:t>Nabór kandydatów na ekspertów</w:t>
      </w:r>
    </w:p>
    <w:p w:rsidR="00A01C7E" w:rsidRPr="00AF4528" w:rsidRDefault="00A01C7E" w:rsidP="00672AC9">
      <w:pPr>
        <w:autoSpaceDE w:val="0"/>
        <w:autoSpaceDN w:val="0"/>
        <w:adjustRightInd w:val="0"/>
        <w:spacing w:after="120"/>
        <w:jc w:val="center"/>
        <w:rPr>
          <w:rFonts w:ascii="Arial Narrow" w:hAnsi="Arial Narrow"/>
          <w:b/>
          <w:bCs/>
          <w:sz w:val="24"/>
          <w:szCs w:val="24"/>
        </w:rPr>
      </w:pPr>
    </w:p>
    <w:p w:rsidR="00A01C7E" w:rsidRPr="00AF4528" w:rsidRDefault="00A01C7E" w:rsidP="00672AC9">
      <w:pPr>
        <w:pStyle w:val="Akapitzlist"/>
        <w:numPr>
          <w:ilvl w:val="0"/>
          <w:numId w:val="15"/>
        </w:numPr>
        <w:autoSpaceDE w:val="0"/>
        <w:autoSpaceDN w:val="0"/>
        <w:adjustRightInd w:val="0"/>
        <w:spacing w:after="120"/>
        <w:ind w:left="709" w:hanging="283"/>
        <w:contextualSpacing w:val="0"/>
        <w:jc w:val="both"/>
        <w:rPr>
          <w:rFonts w:ascii="Arial Narrow" w:hAnsi="Arial Narrow"/>
          <w:sz w:val="24"/>
          <w:szCs w:val="24"/>
        </w:rPr>
      </w:pPr>
      <w:r>
        <w:rPr>
          <w:rFonts w:ascii="Arial Narrow" w:hAnsi="Arial Narrow"/>
          <w:sz w:val="24"/>
          <w:szCs w:val="24"/>
        </w:rPr>
        <w:t xml:space="preserve">Nabór kandydatów na ekspertów przeprowadza IZ. Ogłoszenie </w:t>
      </w:r>
      <w:r w:rsidR="00672AC9">
        <w:rPr>
          <w:rFonts w:ascii="Arial Narrow" w:hAnsi="Arial Narrow"/>
          <w:sz w:val="24"/>
          <w:szCs w:val="24"/>
        </w:rPr>
        <w:t>o naborze podlega publikacji co </w:t>
      </w:r>
      <w:r>
        <w:rPr>
          <w:rFonts w:ascii="Arial Narrow" w:hAnsi="Arial Narrow"/>
          <w:sz w:val="24"/>
          <w:szCs w:val="24"/>
        </w:rPr>
        <w:t xml:space="preserve">najmniej na stronie internetowej IZ. </w:t>
      </w:r>
    </w:p>
    <w:p w:rsidR="00A01C7E" w:rsidRPr="00AF4528" w:rsidRDefault="00A01C7E" w:rsidP="00672AC9">
      <w:pPr>
        <w:pStyle w:val="Akapitzlist"/>
        <w:numPr>
          <w:ilvl w:val="0"/>
          <w:numId w:val="15"/>
        </w:numPr>
        <w:autoSpaceDE w:val="0"/>
        <w:autoSpaceDN w:val="0"/>
        <w:adjustRightInd w:val="0"/>
        <w:spacing w:after="120"/>
        <w:ind w:firstLine="66"/>
        <w:contextualSpacing w:val="0"/>
        <w:jc w:val="both"/>
        <w:rPr>
          <w:rFonts w:ascii="Arial Narrow" w:hAnsi="Arial Narrow"/>
          <w:sz w:val="24"/>
          <w:szCs w:val="24"/>
        </w:rPr>
      </w:pPr>
      <w:r>
        <w:rPr>
          <w:rFonts w:ascii="Arial Narrow" w:hAnsi="Arial Narrow"/>
          <w:sz w:val="24"/>
          <w:szCs w:val="24"/>
        </w:rPr>
        <w:t>Ogłoszenie, o którym mowa w ust. 1 zawiera co najmniej:</w:t>
      </w:r>
    </w:p>
    <w:p w:rsidR="00A01C7E" w:rsidRPr="00AF4528" w:rsidRDefault="00A01C7E" w:rsidP="00672AC9">
      <w:pPr>
        <w:pStyle w:val="Akapitzlist"/>
        <w:numPr>
          <w:ilvl w:val="1"/>
          <w:numId w:val="25"/>
        </w:numPr>
        <w:autoSpaceDE w:val="0"/>
        <w:autoSpaceDN w:val="0"/>
        <w:adjustRightInd w:val="0"/>
        <w:spacing w:after="120"/>
        <w:ind w:left="1134"/>
        <w:contextualSpacing w:val="0"/>
        <w:jc w:val="both"/>
        <w:rPr>
          <w:rFonts w:ascii="Arial Narrow" w:hAnsi="Arial Narrow"/>
          <w:strike/>
          <w:sz w:val="24"/>
          <w:szCs w:val="24"/>
        </w:rPr>
      </w:pPr>
      <w:r>
        <w:rPr>
          <w:rFonts w:ascii="Arial Narrow" w:hAnsi="Arial Narrow"/>
          <w:sz w:val="24"/>
          <w:szCs w:val="24"/>
        </w:rPr>
        <w:lastRenderedPageBreak/>
        <w:t>zaproszenie do zło</w:t>
      </w:r>
      <w:r w:rsidR="00436862">
        <w:rPr>
          <w:rFonts w:ascii="Arial Narrow" w:hAnsi="Arial Narrow"/>
          <w:sz w:val="24"/>
          <w:szCs w:val="24"/>
        </w:rPr>
        <w:t>żenia wniosku o umieszczenie w W</w:t>
      </w:r>
      <w:r>
        <w:rPr>
          <w:rFonts w:ascii="Arial Narrow" w:hAnsi="Arial Narrow"/>
          <w:sz w:val="24"/>
          <w:szCs w:val="24"/>
        </w:rPr>
        <w:t>ykazie kandydatów na ekspertów prowadzonym przez IZ wraz z podaniem Osi Priorytetowej/Działania/obszaru, o przypisanie, do której wnioskuje wraz z wzorami dokumentów aplikacyjnych, w tym wniosku o umieszcze</w:t>
      </w:r>
      <w:r w:rsidR="00436862">
        <w:rPr>
          <w:rFonts w:ascii="Arial Narrow" w:hAnsi="Arial Narrow"/>
          <w:sz w:val="24"/>
          <w:szCs w:val="24"/>
        </w:rPr>
        <w:t>nie w W</w:t>
      </w:r>
      <w:r>
        <w:rPr>
          <w:rFonts w:ascii="Arial Narrow" w:hAnsi="Arial Narrow"/>
          <w:sz w:val="24"/>
          <w:szCs w:val="24"/>
        </w:rPr>
        <w:t xml:space="preserve">ykazie kandydatów na ekspertów; </w:t>
      </w:r>
      <w:r>
        <w:rPr>
          <w:rFonts w:ascii="Arial Narrow" w:hAnsi="Arial Narrow"/>
          <w:strike/>
          <w:sz w:val="24"/>
          <w:szCs w:val="24"/>
        </w:rPr>
        <w:t xml:space="preserve">  </w:t>
      </w:r>
    </w:p>
    <w:p w:rsidR="00A01C7E" w:rsidRPr="00AF4528" w:rsidRDefault="00A01C7E" w:rsidP="00672AC9">
      <w:pPr>
        <w:pStyle w:val="Akapitzlist"/>
        <w:numPr>
          <w:ilvl w:val="1"/>
          <w:numId w:val="25"/>
        </w:numPr>
        <w:autoSpaceDE w:val="0"/>
        <w:autoSpaceDN w:val="0"/>
        <w:adjustRightInd w:val="0"/>
        <w:spacing w:after="120"/>
        <w:ind w:left="1134"/>
        <w:contextualSpacing w:val="0"/>
        <w:jc w:val="both"/>
        <w:rPr>
          <w:rFonts w:ascii="Arial Narrow" w:hAnsi="Arial Narrow"/>
          <w:sz w:val="24"/>
          <w:szCs w:val="24"/>
        </w:rPr>
      </w:pPr>
      <w:r>
        <w:rPr>
          <w:rFonts w:ascii="Arial Narrow" w:hAnsi="Arial Narrow"/>
          <w:sz w:val="24"/>
          <w:szCs w:val="24"/>
        </w:rPr>
        <w:t>adres wła</w:t>
      </w:r>
      <w:r>
        <w:rPr>
          <w:rFonts w:ascii="Arial Narrow" w:eastAsia="TimesNewRoman" w:hAnsi="Arial Narrow" w:cs="TimesNewRoman"/>
          <w:sz w:val="24"/>
          <w:szCs w:val="24"/>
        </w:rPr>
        <w:t>ś</w:t>
      </w:r>
      <w:r>
        <w:rPr>
          <w:rFonts w:ascii="Arial Narrow" w:hAnsi="Arial Narrow"/>
          <w:sz w:val="24"/>
          <w:szCs w:val="24"/>
        </w:rPr>
        <w:t>ciwej instytucji, do której nale</w:t>
      </w:r>
      <w:r>
        <w:rPr>
          <w:rFonts w:ascii="Arial Narrow" w:eastAsia="TimesNewRoman" w:hAnsi="Arial Narrow" w:cs="TimesNewRoman"/>
          <w:sz w:val="24"/>
          <w:szCs w:val="24"/>
        </w:rPr>
        <w:t>ż</w:t>
      </w:r>
      <w:r>
        <w:rPr>
          <w:rFonts w:ascii="Arial Narrow" w:hAnsi="Arial Narrow"/>
          <w:sz w:val="24"/>
          <w:szCs w:val="24"/>
        </w:rPr>
        <w:t>y zło</w:t>
      </w:r>
      <w:r>
        <w:rPr>
          <w:rFonts w:ascii="Arial Narrow" w:eastAsia="TimesNewRoman" w:hAnsi="Arial Narrow" w:cs="TimesNewRoman"/>
          <w:sz w:val="24"/>
          <w:szCs w:val="24"/>
        </w:rPr>
        <w:t>ż</w:t>
      </w:r>
      <w:r>
        <w:rPr>
          <w:rFonts w:ascii="Arial Narrow" w:hAnsi="Arial Narrow"/>
          <w:sz w:val="24"/>
          <w:szCs w:val="24"/>
        </w:rPr>
        <w:t>y</w:t>
      </w:r>
      <w:r>
        <w:rPr>
          <w:rFonts w:ascii="Arial Narrow" w:eastAsia="TimesNewRoman" w:hAnsi="Arial Narrow" w:cs="TimesNewRoman"/>
          <w:sz w:val="24"/>
          <w:szCs w:val="24"/>
        </w:rPr>
        <w:t xml:space="preserve">ć </w:t>
      </w:r>
      <w:r>
        <w:rPr>
          <w:rFonts w:ascii="Arial Narrow" w:hAnsi="Arial Narrow"/>
          <w:sz w:val="24"/>
          <w:szCs w:val="24"/>
        </w:rPr>
        <w:t>dokumenty aplikacyjne;</w:t>
      </w:r>
    </w:p>
    <w:p w:rsidR="00A01C7E" w:rsidRPr="00AF4528" w:rsidRDefault="00A01C7E" w:rsidP="00672AC9">
      <w:pPr>
        <w:pStyle w:val="Akapitzlist"/>
        <w:numPr>
          <w:ilvl w:val="1"/>
          <w:numId w:val="25"/>
        </w:numPr>
        <w:autoSpaceDE w:val="0"/>
        <w:autoSpaceDN w:val="0"/>
        <w:adjustRightInd w:val="0"/>
        <w:spacing w:after="120"/>
        <w:ind w:left="1134"/>
        <w:contextualSpacing w:val="0"/>
        <w:jc w:val="both"/>
        <w:rPr>
          <w:rFonts w:ascii="Arial Narrow" w:hAnsi="Arial Narrow"/>
          <w:sz w:val="24"/>
          <w:szCs w:val="24"/>
        </w:rPr>
      </w:pPr>
      <w:r>
        <w:rPr>
          <w:rFonts w:ascii="Arial Narrow" w:hAnsi="Arial Narrow"/>
          <w:sz w:val="24"/>
          <w:szCs w:val="24"/>
        </w:rPr>
        <w:t>termin zło</w:t>
      </w:r>
      <w:r>
        <w:rPr>
          <w:rFonts w:ascii="Arial Narrow" w:eastAsia="TimesNewRoman" w:hAnsi="Arial Narrow" w:cs="TimesNewRoman"/>
          <w:sz w:val="24"/>
          <w:szCs w:val="24"/>
        </w:rPr>
        <w:t>ż</w:t>
      </w:r>
      <w:r>
        <w:rPr>
          <w:rFonts w:ascii="Arial Narrow" w:hAnsi="Arial Narrow"/>
          <w:sz w:val="24"/>
          <w:szCs w:val="24"/>
        </w:rPr>
        <w:t>enia  dokumentów aplikacyjnych, nie krótszy ni</w:t>
      </w:r>
      <w:r>
        <w:rPr>
          <w:rFonts w:ascii="Arial Narrow" w:eastAsia="TimesNewRoman" w:hAnsi="Arial Narrow" w:cs="TimesNewRoman"/>
          <w:sz w:val="24"/>
          <w:szCs w:val="24"/>
        </w:rPr>
        <w:t xml:space="preserve">ż </w:t>
      </w:r>
      <w:r>
        <w:rPr>
          <w:rFonts w:ascii="Arial Narrow" w:hAnsi="Arial Narrow"/>
          <w:sz w:val="24"/>
          <w:szCs w:val="24"/>
        </w:rPr>
        <w:t>14 dni od dnia publikacji ogłoszenia;</w:t>
      </w:r>
    </w:p>
    <w:p w:rsidR="00A01C7E" w:rsidRPr="00AF4528" w:rsidRDefault="00A01C7E" w:rsidP="00672AC9">
      <w:pPr>
        <w:pStyle w:val="Akapitzlist"/>
        <w:numPr>
          <w:ilvl w:val="1"/>
          <w:numId w:val="25"/>
        </w:numPr>
        <w:autoSpaceDE w:val="0"/>
        <w:autoSpaceDN w:val="0"/>
        <w:adjustRightInd w:val="0"/>
        <w:spacing w:after="120"/>
        <w:ind w:left="1134"/>
        <w:contextualSpacing w:val="0"/>
        <w:jc w:val="both"/>
        <w:rPr>
          <w:rFonts w:ascii="Arial Narrow" w:hAnsi="Arial Narrow"/>
          <w:sz w:val="24"/>
          <w:szCs w:val="24"/>
        </w:rPr>
      </w:pPr>
      <w:r>
        <w:rPr>
          <w:rFonts w:ascii="Arial Narrow" w:hAnsi="Arial Narrow"/>
          <w:sz w:val="24"/>
          <w:szCs w:val="24"/>
        </w:rPr>
        <w:t xml:space="preserve">wymagania dla kandydatów na ekspertów, o których mowa w </w:t>
      </w:r>
      <w:r w:rsidR="007D2BC4" w:rsidRPr="007D2BC4">
        <w:rPr>
          <w:rFonts w:ascii="Arial Narrow" w:hAnsi="Arial Narrow"/>
          <w:bCs/>
          <w:sz w:val="24"/>
          <w:szCs w:val="24"/>
        </w:rPr>
        <w:t>§</w:t>
      </w:r>
      <w:r w:rsidRPr="007D2BC4">
        <w:rPr>
          <w:rFonts w:ascii="Arial Narrow" w:hAnsi="Arial Narrow"/>
          <w:sz w:val="24"/>
          <w:szCs w:val="24"/>
        </w:rPr>
        <w:t xml:space="preserve"> </w:t>
      </w:r>
      <w:r>
        <w:rPr>
          <w:rFonts w:ascii="Arial Narrow" w:hAnsi="Arial Narrow"/>
          <w:sz w:val="24"/>
          <w:szCs w:val="24"/>
        </w:rPr>
        <w:t>2 niniejszego Regulaminu oraz Wytycznych w zakresie trybów wyboru projektów na lata 2014-2020.</w:t>
      </w:r>
    </w:p>
    <w:p w:rsidR="00A01C7E" w:rsidRPr="00AF4528" w:rsidRDefault="00A01C7E" w:rsidP="00672AC9">
      <w:pPr>
        <w:pStyle w:val="Akapitzlist"/>
        <w:numPr>
          <w:ilvl w:val="0"/>
          <w:numId w:val="15"/>
        </w:numPr>
        <w:autoSpaceDE w:val="0"/>
        <w:autoSpaceDN w:val="0"/>
        <w:adjustRightInd w:val="0"/>
        <w:spacing w:after="120"/>
        <w:ind w:left="709" w:hanging="283"/>
        <w:contextualSpacing w:val="0"/>
        <w:jc w:val="both"/>
        <w:rPr>
          <w:rFonts w:ascii="Arial Narrow" w:hAnsi="Arial Narrow"/>
          <w:sz w:val="24"/>
          <w:szCs w:val="24"/>
        </w:rPr>
      </w:pPr>
      <w:r>
        <w:rPr>
          <w:rFonts w:ascii="Arial Narrow" w:hAnsi="Arial Narrow"/>
          <w:sz w:val="24"/>
          <w:szCs w:val="24"/>
        </w:rPr>
        <w:t>Kandydat ubiegaj</w:t>
      </w:r>
      <w:r>
        <w:rPr>
          <w:rFonts w:ascii="Arial Narrow" w:eastAsia="TimesNewRoman" w:hAnsi="Arial Narrow" w:cs="TimesNewRoman"/>
          <w:sz w:val="24"/>
          <w:szCs w:val="24"/>
        </w:rPr>
        <w:t>ą</w:t>
      </w:r>
      <w:r>
        <w:rPr>
          <w:rFonts w:ascii="Arial Narrow" w:hAnsi="Arial Narrow"/>
          <w:sz w:val="24"/>
          <w:szCs w:val="24"/>
        </w:rPr>
        <w:t>cy si</w:t>
      </w:r>
      <w:r>
        <w:rPr>
          <w:rFonts w:ascii="Arial Narrow" w:eastAsia="TimesNewRoman" w:hAnsi="Arial Narrow" w:cs="TimesNewRoman"/>
          <w:sz w:val="24"/>
          <w:szCs w:val="24"/>
        </w:rPr>
        <w:t xml:space="preserve">ę </w:t>
      </w:r>
      <w:r w:rsidR="00436862">
        <w:rPr>
          <w:rFonts w:ascii="Arial Narrow" w:hAnsi="Arial Narrow"/>
          <w:sz w:val="24"/>
          <w:szCs w:val="24"/>
        </w:rPr>
        <w:t>o umieszczenie w W</w:t>
      </w:r>
      <w:r>
        <w:rPr>
          <w:rFonts w:ascii="Arial Narrow" w:hAnsi="Arial Narrow"/>
          <w:sz w:val="24"/>
          <w:szCs w:val="24"/>
        </w:rPr>
        <w:t>ykazie kandydatów na ekspertów w ramach danej Osi Priorytetowej/Działania/obszaru składa wniosek o umies</w:t>
      </w:r>
      <w:r w:rsidR="00436862">
        <w:rPr>
          <w:rFonts w:ascii="Arial Narrow" w:hAnsi="Arial Narrow"/>
          <w:sz w:val="24"/>
          <w:szCs w:val="24"/>
        </w:rPr>
        <w:t>zczenie w W</w:t>
      </w:r>
      <w:r w:rsidR="00112B57">
        <w:rPr>
          <w:rFonts w:ascii="Arial Narrow" w:hAnsi="Arial Narrow"/>
          <w:sz w:val="24"/>
          <w:szCs w:val="24"/>
        </w:rPr>
        <w:t>ykazie kandydatów na </w:t>
      </w:r>
      <w:r>
        <w:rPr>
          <w:rFonts w:ascii="Arial Narrow" w:hAnsi="Arial Narrow"/>
          <w:sz w:val="24"/>
          <w:szCs w:val="24"/>
        </w:rPr>
        <w:t>ekspertów RPO Lubuskie 2020</w:t>
      </w:r>
      <w:r w:rsidRPr="00AF4528">
        <w:rPr>
          <w:rStyle w:val="Odwoanieprzypisudolnego"/>
          <w:rFonts w:ascii="Arial Narrow" w:hAnsi="Arial Narrow"/>
          <w:sz w:val="24"/>
          <w:szCs w:val="24"/>
        </w:rPr>
        <w:footnoteReference w:id="1"/>
      </w:r>
      <w:r w:rsidRPr="00AF4528">
        <w:rPr>
          <w:rFonts w:ascii="Arial Narrow" w:hAnsi="Arial Narrow"/>
          <w:sz w:val="24"/>
          <w:szCs w:val="24"/>
        </w:rPr>
        <w:t>, zwany dalej wniosk</w:t>
      </w:r>
      <w:r w:rsidRPr="008A2888">
        <w:rPr>
          <w:rFonts w:ascii="Arial Narrow" w:hAnsi="Arial Narrow"/>
          <w:sz w:val="24"/>
          <w:szCs w:val="24"/>
        </w:rPr>
        <w:t xml:space="preserve">iem, wraz z </w:t>
      </w:r>
      <w:r>
        <w:rPr>
          <w:rFonts w:ascii="Arial Narrow" w:hAnsi="Arial Narrow"/>
          <w:sz w:val="24"/>
          <w:szCs w:val="24"/>
        </w:rPr>
        <w:t xml:space="preserve">następującymi dokumentami. </w:t>
      </w:r>
    </w:p>
    <w:p w:rsidR="00A01C7E" w:rsidRPr="00AF4528" w:rsidRDefault="00A01C7E" w:rsidP="00672AC9">
      <w:pPr>
        <w:numPr>
          <w:ilvl w:val="1"/>
          <w:numId w:val="15"/>
        </w:numPr>
        <w:autoSpaceDE w:val="0"/>
        <w:autoSpaceDN w:val="0"/>
        <w:adjustRightInd w:val="0"/>
        <w:spacing w:after="120"/>
        <w:ind w:left="1134"/>
        <w:jc w:val="both"/>
        <w:rPr>
          <w:rFonts w:ascii="Arial Narrow" w:hAnsi="Arial Narrow"/>
          <w:sz w:val="24"/>
          <w:szCs w:val="24"/>
        </w:rPr>
      </w:pPr>
      <w:r>
        <w:rPr>
          <w:rFonts w:ascii="Arial Narrow" w:hAnsi="Arial Narrow"/>
          <w:sz w:val="24"/>
          <w:szCs w:val="24"/>
        </w:rPr>
        <w:t>kopią dokumentów potwierdzających posiadaną wiedzę, umiejętności, doświadczenie lub wymagane uprawnienia w ramach danej Osi Priorytetowej/Działania/obszaru;</w:t>
      </w:r>
    </w:p>
    <w:p w:rsidR="00A01C7E" w:rsidRPr="00AF4528" w:rsidRDefault="00A01C7E" w:rsidP="00672AC9">
      <w:pPr>
        <w:numPr>
          <w:ilvl w:val="1"/>
          <w:numId w:val="15"/>
        </w:numPr>
        <w:autoSpaceDE w:val="0"/>
        <w:autoSpaceDN w:val="0"/>
        <w:adjustRightInd w:val="0"/>
        <w:spacing w:after="120"/>
        <w:ind w:left="1134"/>
        <w:jc w:val="both"/>
        <w:rPr>
          <w:rFonts w:ascii="Arial Narrow" w:hAnsi="Arial Narrow"/>
          <w:sz w:val="24"/>
          <w:szCs w:val="24"/>
        </w:rPr>
      </w:pPr>
      <w:r>
        <w:rPr>
          <w:rFonts w:ascii="Arial Narrow" w:hAnsi="Arial Narrow"/>
          <w:sz w:val="24"/>
          <w:szCs w:val="24"/>
        </w:rPr>
        <w:t>kopią dokumentów potwierdzających posiadaną wiedzę w zakresie celów i sposobu realizacji RPO Lubuskie 2020, o ile na danym etapie wdrażania RPO Lubuskie</w:t>
      </w:r>
      <w:r w:rsidR="00EC700C">
        <w:rPr>
          <w:rFonts w:ascii="Arial Narrow" w:hAnsi="Arial Narrow"/>
          <w:sz w:val="24"/>
          <w:szCs w:val="24"/>
        </w:rPr>
        <w:t xml:space="preserve"> </w:t>
      </w:r>
      <w:r w:rsidR="00672AC9">
        <w:rPr>
          <w:rFonts w:ascii="Arial Narrow" w:hAnsi="Arial Narrow"/>
          <w:sz w:val="24"/>
          <w:szCs w:val="24"/>
        </w:rPr>
        <w:t>2020 jest to </w:t>
      </w:r>
      <w:r>
        <w:rPr>
          <w:rFonts w:ascii="Arial Narrow" w:hAnsi="Arial Narrow"/>
          <w:sz w:val="24"/>
          <w:szCs w:val="24"/>
        </w:rPr>
        <w:t>możliwe;</w:t>
      </w:r>
    </w:p>
    <w:p w:rsidR="00A01C7E" w:rsidRPr="00AF4528" w:rsidRDefault="001667B8" w:rsidP="00672AC9">
      <w:pPr>
        <w:numPr>
          <w:ilvl w:val="1"/>
          <w:numId w:val="15"/>
        </w:numPr>
        <w:autoSpaceDE w:val="0"/>
        <w:autoSpaceDN w:val="0"/>
        <w:adjustRightInd w:val="0"/>
        <w:spacing w:after="120"/>
        <w:ind w:left="1134"/>
        <w:jc w:val="both"/>
        <w:rPr>
          <w:rFonts w:ascii="Arial Narrow" w:hAnsi="Arial Narrow"/>
          <w:sz w:val="24"/>
          <w:szCs w:val="24"/>
        </w:rPr>
      </w:pPr>
      <w:r>
        <w:rPr>
          <w:rFonts w:ascii="Arial Narrow" w:hAnsi="Arial Narrow"/>
          <w:sz w:val="24"/>
          <w:szCs w:val="24"/>
        </w:rPr>
        <w:t>składanym</w:t>
      </w:r>
      <w:r w:rsidR="00A01C7E">
        <w:rPr>
          <w:rFonts w:ascii="Arial Narrow" w:hAnsi="Arial Narrow"/>
          <w:sz w:val="24"/>
          <w:szCs w:val="24"/>
        </w:rPr>
        <w:t xml:space="preserve"> pod rygorem odpowiedzialności karnej oświadcz</w:t>
      </w:r>
      <w:r>
        <w:rPr>
          <w:rFonts w:ascii="Arial Narrow" w:hAnsi="Arial Narrow"/>
          <w:sz w:val="24"/>
          <w:szCs w:val="24"/>
        </w:rPr>
        <w:t>eniem</w:t>
      </w:r>
      <w:r w:rsidR="00A01C7E">
        <w:rPr>
          <w:rFonts w:ascii="Arial Narrow" w:hAnsi="Arial Narrow"/>
          <w:sz w:val="24"/>
          <w:szCs w:val="24"/>
          <w:vertAlign w:val="superscript"/>
        </w:rPr>
        <w:footnoteReference w:id="2"/>
      </w:r>
      <w:r w:rsidR="00A01C7E">
        <w:rPr>
          <w:rFonts w:ascii="Arial Narrow" w:hAnsi="Arial Narrow"/>
          <w:sz w:val="24"/>
          <w:szCs w:val="24"/>
        </w:rPr>
        <w:t xml:space="preserve"> kandydata o:</w:t>
      </w:r>
    </w:p>
    <w:p w:rsidR="00A01C7E" w:rsidRPr="00AF4528" w:rsidRDefault="00A01C7E" w:rsidP="00672AC9">
      <w:pPr>
        <w:numPr>
          <w:ilvl w:val="2"/>
          <w:numId w:val="15"/>
        </w:numPr>
        <w:autoSpaceDE w:val="0"/>
        <w:autoSpaceDN w:val="0"/>
        <w:adjustRightInd w:val="0"/>
        <w:spacing w:after="120"/>
        <w:ind w:left="1560"/>
        <w:jc w:val="both"/>
        <w:rPr>
          <w:rFonts w:ascii="Arial Narrow" w:hAnsi="Arial Narrow"/>
          <w:sz w:val="24"/>
          <w:szCs w:val="24"/>
        </w:rPr>
      </w:pPr>
      <w:r>
        <w:rPr>
          <w:rFonts w:ascii="Arial Narrow" w:hAnsi="Arial Narrow"/>
          <w:sz w:val="24"/>
          <w:szCs w:val="24"/>
        </w:rPr>
        <w:t>korzystaniu z pełni praw publicznych;</w:t>
      </w:r>
    </w:p>
    <w:p w:rsidR="00A01C7E" w:rsidRPr="00AF4528" w:rsidRDefault="00A01C7E" w:rsidP="00672AC9">
      <w:pPr>
        <w:numPr>
          <w:ilvl w:val="2"/>
          <w:numId w:val="15"/>
        </w:numPr>
        <w:autoSpaceDE w:val="0"/>
        <w:autoSpaceDN w:val="0"/>
        <w:adjustRightInd w:val="0"/>
        <w:spacing w:after="120"/>
        <w:ind w:left="1560"/>
        <w:jc w:val="both"/>
        <w:rPr>
          <w:rFonts w:ascii="Arial Narrow" w:hAnsi="Arial Narrow"/>
          <w:sz w:val="24"/>
          <w:szCs w:val="24"/>
        </w:rPr>
      </w:pPr>
      <w:r>
        <w:rPr>
          <w:rFonts w:ascii="Arial Narrow" w:hAnsi="Arial Narrow"/>
          <w:sz w:val="24"/>
          <w:szCs w:val="24"/>
        </w:rPr>
        <w:t>posiadaniu pełnej zdolności do czynności prawnych;</w:t>
      </w:r>
    </w:p>
    <w:p w:rsidR="00A01C7E" w:rsidRPr="00AF4528" w:rsidRDefault="00A01C7E" w:rsidP="00672AC9">
      <w:pPr>
        <w:numPr>
          <w:ilvl w:val="2"/>
          <w:numId w:val="15"/>
        </w:numPr>
        <w:autoSpaceDE w:val="0"/>
        <w:autoSpaceDN w:val="0"/>
        <w:adjustRightInd w:val="0"/>
        <w:spacing w:after="120"/>
        <w:ind w:left="1560"/>
        <w:jc w:val="both"/>
        <w:rPr>
          <w:rFonts w:ascii="Arial Narrow" w:hAnsi="Arial Narrow"/>
          <w:sz w:val="24"/>
          <w:szCs w:val="24"/>
        </w:rPr>
      </w:pPr>
      <w:r>
        <w:rPr>
          <w:rFonts w:ascii="Arial Narrow" w:hAnsi="Arial Narrow"/>
          <w:sz w:val="24"/>
          <w:szCs w:val="24"/>
        </w:rPr>
        <w:t>niekaralności za przestępstwo umyślne lub za umyślne przestępstwo skarbowe;</w:t>
      </w:r>
    </w:p>
    <w:p w:rsidR="00A01C7E" w:rsidRPr="00AF4528" w:rsidRDefault="00A01C7E" w:rsidP="00672AC9">
      <w:pPr>
        <w:numPr>
          <w:ilvl w:val="2"/>
          <w:numId w:val="15"/>
        </w:numPr>
        <w:autoSpaceDE w:val="0"/>
        <w:autoSpaceDN w:val="0"/>
        <w:adjustRightInd w:val="0"/>
        <w:spacing w:after="120"/>
        <w:ind w:left="1560"/>
        <w:jc w:val="both"/>
        <w:rPr>
          <w:rFonts w:ascii="Arial Narrow" w:hAnsi="Arial Narrow"/>
          <w:sz w:val="24"/>
          <w:szCs w:val="24"/>
        </w:rPr>
      </w:pPr>
      <w:r>
        <w:rPr>
          <w:rFonts w:ascii="Arial Narrow" w:hAnsi="Arial Narrow"/>
          <w:sz w:val="24"/>
          <w:szCs w:val="24"/>
        </w:rPr>
        <w:t>niepozostawaniu w stosunku pracy z IZ, IP, IOK zaangażowanej w realizację RPO Lubuskie 2020</w:t>
      </w:r>
    </w:p>
    <w:p w:rsidR="00A01C7E" w:rsidRPr="00AF4528" w:rsidRDefault="00A01C7E" w:rsidP="00672AC9">
      <w:pPr>
        <w:numPr>
          <w:ilvl w:val="1"/>
          <w:numId w:val="15"/>
        </w:numPr>
        <w:autoSpaceDE w:val="0"/>
        <w:autoSpaceDN w:val="0"/>
        <w:adjustRightInd w:val="0"/>
        <w:spacing w:after="120"/>
        <w:ind w:left="1134"/>
        <w:jc w:val="both"/>
        <w:rPr>
          <w:rFonts w:ascii="Arial Narrow" w:hAnsi="Arial Narrow"/>
          <w:sz w:val="24"/>
          <w:szCs w:val="24"/>
        </w:rPr>
      </w:pPr>
      <w:r>
        <w:rPr>
          <w:rFonts w:ascii="Arial Narrow" w:hAnsi="Arial Narrow"/>
          <w:sz w:val="24"/>
          <w:szCs w:val="24"/>
        </w:rPr>
        <w:t>zgodą</w:t>
      </w:r>
      <w:r>
        <w:rPr>
          <w:rFonts w:ascii="Arial Narrow" w:hAnsi="Arial Narrow"/>
          <w:sz w:val="24"/>
          <w:szCs w:val="24"/>
          <w:vertAlign w:val="superscript"/>
        </w:rPr>
        <w:footnoteReference w:id="3"/>
      </w:r>
      <w:r>
        <w:rPr>
          <w:rFonts w:ascii="Arial Narrow" w:hAnsi="Arial Narrow"/>
          <w:sz w:val="24"/>
          <w:szCs w:val="24"/>
        </w:rPr>
        <w:t xml:space="preserve"> na za</w:t>
      </w:r>
      <w:r w:rsidR="00436862">
        <w:rPr>
          <w:rFonts w:ascii="Arial Narrow" w:hAnsi="Arial Narrow"/>
          <w:sz w:val="24"/>
          <w:szCs w:val="24"/>
        </w:rPr>
        <w:t>mieszczenie danych osobowych w W</w:t>
      </w:r>
      <w:r>
        <w:rPr>
          <w:rFonts w:ascii="Arial Narrow" w:hAnsi="Arial Narrow"/>
          <w:sz w:val="24"/>
          <w:szCs w:val="24"/>
        </w:rPr>
        <w:t>ykazie kandydatów na ekspertów oraz na ich przetwarzanie w procesie tworzenia i p</w:t>
      </w:r>
      <w:r w:rsidR="00436862">
        <w:rPr>
          <w:rFonts w:ascii="Arial Narrow" w:hAnsi="Arial Narrow"/>
          <w:sz w:val="24"/>
          <w:szCs w:val="24"/>
        </w:rPr>
        <w:t>rowadzenia W</w:t>
      </w:r>
      <w:r w:rsidR="00672AC9">
        <w:rPr>
          <w:rFonts w:ascii="Arial Narrow" w:hAnsi="Arial Narrow"/>
          <w:sz w:val="24"/>
          <w:szCs w:val="24"/>
        </w:rPr>
        <w:t>ykazu kandydatów na </w:t>
      </w:r>
      <w:r>
        <w:rPr>
          <w:rFonts w:ascii="Arial Narrow" w:hAnsi="Arial Narrow"/>
          <w:sz w:val="24"/>
          <w:szCs w:val="24"/>
        </w:rPr>
        <w:t>ekspertów;</w:t>
      </w:r>
    </w:p>
    <w:p w:rsidR="00A01C7E" w:rsidRPr="00AF4528" w:rsidRDefault="00A01C7E" w:rsidP="00672AC9">
      <w:pPr>
        <w:pStyle w:val="Akapitzlist"/>
        <w:numPr>
          <w:ilvl w:val="0"/>
          <w:numId w:val="15"/>
        </w:numPr>
        <w:autoSpaceDE w:val="0"/>
        <w:autoSpaceDN w:val="0"/>
        <w:adjustRightInd w:val="0"/>
        <w:spacing w:after="120"/>
        <w:ind w:left="709" w:hanging="283"/>
        <w:contextualSpacing w:val="0"/>
        <w:jc w:val="both"/>
        <w:rPr>
          <w:rFonts w:ascii="Arial Narrow" w:hAnsi="Arial Narrow"/>
          <w:sz w:val="24"/>
          <w:szCs w:val="24"/>
        </w:rPr>
      </w:pPr>
      <w:r>
        <w:rPr>
          <w:rFonts w:ascii="Arial Narrow" w:hAnsi="Arial Narrow"/>
          <w:sz w:val="24"/>
          <w:szCs w:val="24"/>
        </w:rPr>
        <w:t>Kandydat moż</w:t>
      </w:r>
      <w:r w:rsidR="00436862">
        <w:rPr>
          <w:rFonts w:ascii="Arial Narrow" w:hAnsi="Arial Narrow"/>
          <w:sz w:val="24"/>
          <w:szCs w:val="24"/>
        </w:rPr>
        <w:t>e ubiegać się o umieszczenie w W</w:t>
      </w:r>
      <w:r>
        <w:rPr>
          <w:rFonts w:ascii="Arial Narrow" w:hAnsi="Arial Narrow"/>
          <w:sz w:val="24"/>
          <w:szCs w:val="24"/>
        </w:rPr>
        <w:t>ykazie kandydatów na ekspertów</w:t>
      </w:r>
      <w:r w:rsidR="007341F6">
        <w:rPr>
          <w:rFonts w:ascii="Arial Narrow" w:hAnsi="Arial Narrow"/>
          <w:sz w:val="24"/>
          <w:szCs w:val="24"/>
        </w:rPr>
        <w:t xml:space="preserve"> </w:t>
      </w:r>
      <w:r>
        <w:rPr>
          <w:rFonts w:ascii="Arial Narrow" w:hAnsi="Arial Narrow"/>
          <w:sz w:val="24"/>
          <w:szCs w:val="24"/>
        </w:rPr>
        <w:t>w ramach różnych Osi Priorytetowych/Działań/obszarów poprze</w:t>
      </w:r>
      <w:r w:rsidR="00672AC9">
        <w:rPr>
          <w:rFonts w:ascii="Arial Narrow" w:hAnsi="Arial Narrow"/>
          <w:sz w:val="24"/>
          <w:szCs w:val="24"/>
        </w:rPr>
        <w:t>z złożenie odrębnych wniosków o </w:t>
      </w:r>
      <w:r w:rsidR="00436862">
        <w:rPr>
          <w:rFonts w:ascii="Arial Narrow" w:hAnsi="Arial Narrow"/>
          <w:sz w:val="24"/>
          <w:szCs w:val="24"/>
        </w:rPr>
        <w:t>umieszczenie w W</w:t>
      </w:r>
      <w:r>
        <w:rPr>
          <w:rFonts w:ascii="Arial Narrow" w:hAnsi="Arial Narrow"/>
          <w:sz w:val="24"/>
          <w:szCs w:val="24"/>
        </w:rPr>
        <w:t>ykazie kandydatów na ekspertów, składanych w odpowiedzi na ogłoszenie o naborze przeprowadzanym przez właściwą instytucję.</w:t>
      </w:r>
    </w:p>
    <w:p w:rsidR="00A01C7E" w:rsidRPr="00AF4528" w:rsidRDefault="00A01C7E" w:rsidP="00672AC9">
      <w:pPr>
        <w:pStyle w:val="Akapitzlist"/>
        <w:numPr>
          <w:ilvl w:val="0"/>
          <w:numId w:val="15"/>
        </w:numPr>
        <w:autoSpaceDE w:val="0"/>
        <w:autoSpaceDN w:val="0"/>
        <w:adjustRightInd w:val="0"/>
        <w:spacing w:after="120"/>
        <w:ind w:left="709" w:hanging="283"/>
        <w:contextualSpacing w:val="0"/>
        <w:jc w:val="both"/>
        <w:rPr>
          <w:rFonts w:ascii="Arial Narrow" w:hAnsi="Arial Narrow"/>
          <w:sz w:val="24"/>
          <w:szCs w:val="24"/>
        </w:rPr>
      </w:pPr>
      <w:r>
        <w:rPr>
          <w:rFonts w:ascii="Arial Narrow" w:hAnsi="Arial Narrow"/>
          <w:sz w:val="24"/>
          <w:szCs w:val="24"/>
        </w:rPr>
        <w:t>Wypełniony</w:t>
      </w:r>
      <w:r w:rsidR="00436862">
        <w:rPr>
          <w:rFonts w:ascii="Arial Narrow" w:hAnsi="Arial Narrow"/>
          <w:sz w:val="24"/>
          <w:szCs w:val="24"/>
        </w:rPr>
        <w:t xml:space="preserve"> wniosek o umieszczenie w W</w:t>
      </w:r>
      <w:r>
        <w:rPr>
          <w:rFonts w:ascii="Arial Narrow" w:hAnsi="Arial Narrow"/>
          <w:sz w:val="24"/>
          <w:szCs w:val="24"/>
        </w:rPr>
        <w:t>ykazie kandydatów na ekspertów wraz</w:t>
      </w:r>
      <w:r w:rsidR="007341F6">
        <w:rPr>
          <w:rFonts w:ascii="Arial Narrow" w:hAnsi="Arial Narrow"/>
          <w:sz w:val="24"/>
          <w:szCs w:val="24"/>
        </w:rPr>
        <w:t xml:space="preserve"> </w:t>
      </w:r>
      <w:r>
        <w:rPr>
          <w:rFonts w:ascii="Arial Narrow" w:hAnsi="Arial Narrow"/>
          <w:sz w:val="24"/>
          <w:szCs w:val="24"/>
        </w:rPr>
        <w:t>z pozostałymi wymaganymi dokumentami, wymienionymi w ust. 3 nale</w:t>
      </w:r>
      <w:r>
        <w:rPr>
          <w:rFonts w:ascii="Arial Narrow" w:eastAsia="TimesNewRoman" w:hAnsi="Arial Narrow" w:cs="TimesNewRoman"/>
          <w:sz w:val="24"/>
          <w:szCs w:val="24"/>
        </w:rPr>
        <w:t>ż</w:t>
      </w:r>
      <w:r>
        <w:rPr>
          <w:rFonts w:ascii="Arial Narrow" w:hAnsi="Arial Narrow"/>
          <w:sz w:val="24"/>
          <w:szCs w:val="24"/>
        </w:rPr>
        <w:t>y zło</w:t>
      </w:r>
      <w:r>
        <w:rPr>
          <w:rFonts w:ascii="Arial Narrow" w:eastAsia="TimesNewRoman" w:hAnsi="Arial Narrow" w:cs="TimesNewRoman"/>
          <w:sz w:val="24"/>
          <w:szCs w:val="24"/>
        </w:rPr>
        <w:t>ż</w:t>
      </w:r>
      <w:r>
        <w:rPr>
          <w:rFonts w:ascii="Arial Narrow" w:hAnsi="Arial Narrow"/>
          <w:sz w:val="24"/>
          <w:szCs w:val="24"/>
        </w:rPr>
        <w:t>y</w:t>
      </w:r>
      <w:r>
        <w:rPr>
          <w:rFonts w:ascii="Arial Narrow" w:eastAsia="TimesNewRoman" w:hAnsi="Arial Narrow" w:cs="TimesNewRoman"/>
          <w:sz w:val="24"/>
          <w:szCs w:val="24"/>
        </w:rPr>
        <w:t xml:space="preserve">ć </w:t>
      </w:r>
      <w:r>
        <w:rPr>
          <w:rFonts w:ascii="Arial Narrow" w:hAnsi="Arial Narrow"/>
          <w:sz w:val="24"/>
          <w:szCs w:val="24"/>
        </w:rPr>
        <w:t>w miejscu i terminie wskazanym w ogłoszeniu  o naborze kandydatów na ekspertów.</w:t>
      </w:r>
    </w:p>
    <w:p w:rsidR="00A01C7E" w:rsidRPr="00AF4528" w:rsidRDefault="00A01C7E" w:rsidP="00672AC9">
      <w:pPr>
        <w:pStyle w:val="Akapitzlist"/>
        <w:numPr>
          <w:ilvl w:val="0"/>
          <w:numId w:val="15"/>
        </w:numPr>
        <w:autoSpaceDE w:val="0"/>
        <w:autoSpaceDN w:val="0"/>
        <w:adjustRightInd w:val="0"/>
        <w:spacing w:after="120"/>
        <w:ind w:left="709" w:hanging="283"/>
        <w:contextualSpacing w:val="0"/>
        <w:jc w:val="both"/>
        <w:rPr>
          <w:rFonts w:ascii="Arial Narrow" w:hAnsi="Arial Narrow"/>
          <w:sz w:val="24"/>
          <w:szCs w:val="24"/>
        </w:rPr>
      </w:pPr>
      <w:r>
        <w:rPr>
          <w:rFonts w:ascii="Arial Narrow" w:hAnsi="Arial Narrow"/>
          <w:sz w:val="24"/>
          <w:szCs w:val="24"/>
        </w:rPr>
        <w:lastRenderedPageBreak/>
        <w:t>Wniosek nale</w:t>
      </w:r>
      <w:r>
        <w:rPr>
          <w:rFonts w:ascii="Arial Narrow" w:eastAsia="TimesNewRoman" w:hAnsi="Arial Narrow" w:cs="TimesNewRoman"/>
          <w:sz w:val="24"/>
          <w:szCs w:val="24"/>
        </w:rPr>
        <w:t>ż</w:t>
      </w:r>
      <w:r>
        <w:rPr>
          <w:rFonts w:ascii="Arial Narrow" w:hAnsi="Arial Narrow"/>
          <w:sz w:val="24"/>
          <w:szCs w:val="24"/>
        </w:rPr>
        <w:t>y dostarczy</w:t>
      </w:r>
      <w:r>
        <w:rPr>
          <w:rFonts w:ascii="Arial Narrow" w:eastAsia="TimesNewRoman" w:hAnsi="Arial Narrow" w:cs="TimesNewRoman"/>
          <w:sz w:val="24"/>
          <w:szCs w:val="24"/>
        </w:rPr>
        <w:t xml:space="preserve">ć </w:t>
      </w:r>
      <w:r>
        <w:rPr>
          <w:rFonts w:ascii="Arial Narrow" w:hAnsi="Arial Narrow"/>
          <w:sz w:val="24"/>
          <w:szCs w:val="24"/>
        </w:rPr>
        <w:t>osobi</w:t>
      </w:r>
      <w:r>
        <w:rPr>
          <w:rFonts w:ascii="Arial Narrow" w:eastAsia="TimesNewRoman" w:hAnsi="Arial Narrow" w:cs="TimesNewRoman"/>
          <w:sz w:val="24"/>
          <w:szCs w:val="24"/>
        </w:rPr>
        <w:t>ś</w:t>
      </w:r>
      <w:r>
        <w:rPr>
          <w:rFonts w:ascii="Arial Narrow" w:hAnsi="Arial Narrow"/>
          <w:sz w:val="24"/>
          <w:szCs w:val="24"/>
        </w:rPr>
        <w:t>cie, wysła</w:t>
      </w:r>
      <w:r>
        <w:rPr>
          <w:rFonts w:ascii="Arial Narrow" w:eastAsia="TimesNewRoman" w:hAnsi="Arial Narrow" w:cs="TimesNewRoman"/>
          <w:sz w:val="24"/>
          <w:szCs w:val="24"/>
        </w:rPr>
        <w:t xml:space="preserve">ć </w:t>
      </w:r>
      <w:r>
        <w:rPr>
          <w:rFonts w:ascii="Arial Narrow" w:hAnsi="Arial Narrow"/>
          <w:sz w:val="24"/>
          <w:szCs w:val="24"/>
        </w:rPr>
        <w:t>poczt</w:t>
      </w:r>
      <w:r>
        <w:rPr>
          <w:rFonts w:ascii="Arial Narrow" w:eastAsia="TimesNewRoman" w:hAnsi="Arial Narrow" w:cs="TimesNewRoman"/>
          <w:sz w:val="24"/>
          <w:szCs w:val="24"/>
        </w:rPr>
        <w:t xml:space="preserve">ą </w:t>
      </w:r>
      <w:r>
        <w:rPr>
          <w:rFonts w:ascii="Arial Narrow" w:hAnsi="Arial Narrow"/>
          <w:sz w:val="24"/>
          <w:szCs w:val="24"/>
        </w:rPr>
        <w:t>za potwierdzeniem odbioru lub przesyłk</w:t>
      </w:r>
      <w:r>
        <w:rPr>
          <w:rFonts w:ascii="Arial Narrow" w:eastAsia="TimesNewRoman" w:hAnsi="Arial Narrow" w:cs="TimesNewRoman"/>
          <w:sz w:val="24"/>
          <w:szCs w:val="24"/>
        </w:rPr>
        <w:t xml:space="preserve">ą </w:t>
      </w:r>
      <w:r>
        <w:rPr>
          <w:rFonts w:ascii="Arial Narrow" w:hAnsi="Arial Narrow"/>
          <w:sz w:val="24"/>
          <w:szCs w:val="24"/>
        </w:rPr>
        <w:t>kuriersk</w:t>
      </w:r>
      <w:r>
        <w:rPr>
          <w:rFonts w:ascii="Arial Narrow" w:eastAsia="TimesNewRoman" w:hAnsi="Arial Narrow" w:cs="TimesNewRoman"/>
          <w:sz w:val="24"/>
          <w:szCs w:val="24"/>
        </w:rPr>
        <w:t xml:space="preserve">ą. </w:t>
      </w:r>
      <w:r>
        <w:rPr>
          <w:rFonts w:ascii="Arial Narrow" w:hAnsi="Arial Narrow"/>
          <w:sz w:val="24"/>
          <w:szCs w:val="24"/>
        </w:rPr>
        <w:t>Dat</w:t>
      </w:r>
      <w:r>
        <w:rPr>
          <w:rFonts w:ascii="Arial Narrow" w:eastAsia="TimesNewRoman" w:hAnsi="Arial Narrow" w:cs="TimesNewRoman"/>
          <w:sz w:val="24"/>
          <w:szCs w:val="24"/>
        </w:rPr>
        <w:t xml:space="preserve">ą </w:t>
      </w:r>
      <w:r>
        <w:rPr>
          <w:rFonts w:ascii="Arial Narrow" w:hAnsi="Arial Narrow"/>
          <w:sz w:val="24"/>
          <w:szCs w:val="24"/>
        </w:rPr>
        <w:t>wpływu wniosku jest termin dostarczenia go do miejsca wskazanego w ogłoszeniu o naborze kandydatów na ekspertów, w przypadku dostarczenia wniosku poczt</w:t>
      </w:r>
      <w:r>
        <w:rPr>
          <w:rFonts w:ascii="Arial Narrow" w:eastAsia="TimesNewRoman" w:hAnsi="Arial Narrow" w:cs="TimesNewRoman"/>
          <w:sz w:val="24"/>
          <w:szCs w:val="24"/>
        </w:rPr>
        <w:t xml:space="preserve">ą </w:t>
      </w:r>
      <w:r>
        <w:rPr>
          <w:rFonts w:ascii="Arial Narrow" w:hAnsi="Arial Narrow"/>
          <w:sz w:val="24"/>
          <w:szCs w:val="24"/>
        </w:rPr>
        <w:t>– wa</w:t>
      </w:r>
      <w:r>
        <w:rPr>
          <w:rFonts w:ascii="Arial Narrow" w:eastAsia="TimesNewRoman" w:hAnsi="Arial Narrow" w:cs="TimesNewRoman"/>
          <w:sz w:val="24"/>
          <w:szCs w:val="24"/>
        </w:rPr>
        <w:t>ż</w:t>
      </w:r>
      <w:r>
        <w:rPr>
          <w:rFonts w:ascii="Arial Narrow" w:hAnsi="Arial Narrow"/>
          <w:sz w:val="24"/>
          <w:szCs w:val="24"/>
        </w:rPr>
        <w:t>na jest data wpływu do ww. miejsca</w:t>
      </w:r>
    </w:p>
    <w:p w:rsidR="00A01C7E" w:rsidRPr="00AF4528" w:rsidRDefault="00A01C7E" w:rsidP="00672AC9">
      <w:pPr>
        <w:pStyle w:val="Akapitzlist"/>
        <w:numPr>
          <w:ilvl w:val="0"/>
          <w:numId w:val="15"/>
        </w:numPr>
        <w:autoSpaceDE w:val="0"/>
        <w:autoSpaceDN w:val="0"/>
        <w:adjustRightInd w:val="0"/>
        <w:spacing w:after="120"/>
        <w:ind w:left="709" w:hanging="283"/>
        <w:contextualSpacing w:val="0"/>
        <w:jc w:val="both"/>
        <w:rPr>
          <w:rFonts w:ascii="Arial Narrow" w:hAnsi="Arial Narrow"/>
          <w:sz w:val="24"/>
          <w:szCs w:val="24"/>
        </w:rPr>
      </w:pPr>
      <w:r>
        <w:rPr>
          <w:rFonts w:ascii="Arial Narrow" w:hAnsi="Arial Narrow"/>
          <w:sz w:val="24"/>
          <w:szCs w:val="24"/>
        </w:rPr>
        <w:t>Wnioski niekompletne - podlegają jednokrotnemu uzupełnieniu. Wnioski złożone po terminie pozostawia się bez rozpatrzenia.</w:t>
      </w:r>
    </w:p>
    <w:p w:rsidR="00A01C7E" w:rsidRPr="00AF4528" w:rsidRDefault="00A01C7E" w:rsidP="00672AC9">
      <w:pPr>
        <w:autoSpaceDE w:val="0"/>
        <w:autoSpaceDN w:val="0"/>
        <w:adjustRightInd w:val="0"/>
        <w:spacing w:after="120"/>
        <w:jc w:val="center"/>
        <w:rPr>
          <w:rFonts w:ascii="Arial Narrow" w:hAnsi="Arial Narrow"/>
          <w:b/>
          <w:bCs/>
          <w:sz w:val="24"/>
          <w:szCs w:val="24"/>
        </w:rPr>
      </w:pPr>
    </w:p>
    <w:p w:rsidR="00A01C7E" w:rsidRPr="00AF4528" w:rsidRDefault="00A01C7E" w:rsidP="00672AC9">
      <w:pPr>
        <w:autoSpaceDE w:val="0"/>
        <w:autoSpaceDN w:val="0"/>
        <w:adjustRightInd w:val="0"/>
        <w:spacing w:after="120"/>
        <w:jc w:val="center"/>
        <w:rPr>
          <w:rFonts w:ascii="Arial Narrow" w:hAnsi="Arial Narrow"/>
          <w:b/>
          <w:bCs/>
          <w:sz w:val="24"/>
          <w:szCs w:val="24"/>
        </w:rPr>
      </w:pPr>
      <w:r>
        <w:rPr>
          <w:rFonts w:ascii="Arial Narrow" w:hAnsi="Arial Narrow"/>
          <w:b/>
          <w:bCs/>
          <w:sz w:val="24"/>
          <w:szCs w:val="24"/>
        </w:rPr>
        <w:t>§ 4</w:t>
      </w:r>
    </w:p>
    <w:p w:rsidR="00A01C7E" w:rsidRPr="00AF4528" w:rsidRDefault="00A01C7E" w:rsidP="00672AC9">
      <w:pPr>
        <w:autoSpaceDE w:val="0"/>
        <w:autoSpaceDN w:val="0"/>
        <w:adjustRightInd w:val="0"/>
        <w:spacing w:after="120"/>
        <w:jc w:val="center"/>
        <w:rPr>
          <w:rFonts w:ascii="Arial Narrow" w:hAnsi="Arial Narrow"/>
          <w:b/>
          <w:bCs/>
          <w:sz w:val="24"/>
          <w:szCs w:val="24"/>
        </w:rPr>
      </w:pPr>
      <w:r>
        <w:rPr>
          <w:rFonts w:ascii="Arial Narrow" w:hAnsi="Arial Narrow"/>
          <w:b/>
          <w:bCs/>
          <w:sz w:val="24"/>
          <w:szCs w:val="24"/>
        </w:rPr>
        <w:t>Komisja do spraw naboru ekspertów</w:t>
      </w:r>
    </w:p>
    <w:p w:rsidR="00A01C7E" w:rsidRPr="00AF4528" w:rsidRDefault="00A01C7E" w:rsidP="00672AC9">
      <w:pPr>
        <w:autoSpaceDE w:val="0"/>
        <w:autoSpaceDN w:val="0"/>
        <w:adjustRightInd w:val="0"/>
        <w:spacing w:after="120"/>
        <w:rPr>
          <w:rFonts w:ascii="Arial Narrow" w:hAnsi="Arial Narrow"/>
          <w:b/>
          <w:bCs/>
          <w:sz w:val="24"/>
          <w:szCs w:val="24"/>
        </w:rPr>
      </w:pPr>
    </w:p>
    <w:p w:rsidR="00A01C7E" w:rsidRPr="00AF4528" w:rsidRDefault="00A01C7E" w:rsidP="00672AC9">
      <w:pPr>
        <w:pStyle w:val="Akapitzlist"/>
        <w:numPr>
          <w:ilvl w:val="0"/>
          <w:numId w:val="4"/>
        </w:numPr>
        <w:autoSpaceDE w:val="0"/>
        <w:autoSpaceDN w:val="0"/>
        <w:adjustRightInd w:val="0"/>
        <w:spacing w:after="120"/>
        <w:contextualSpacing w:val="0"/>
        <w:jc w:val="both"/>
        <w:rPr>
          <w:rFonts w:ascii="Arial Narrow" w:hAnsi="Arial Narrow"/>
          <w:sz w:val="24"/>
          <w:szCs w:val="24"/>
        </w:rPr>
      </w:pPr>
      <w:r>
        <w:rPr>
          <w:rFonts w:ascii="Arial Narrow" w:hAnsi="Arial Narrow"/>
          <w:sz w:val="24"/>
          <w:szCs w:val="24"/>
        </w:rPr>
        <w:t>Komisja kwalifikacyjna do spraw naboru kandydatów na ekspertów, zwana dalej Komisj</w:t>
      </w:r>
      <w:r>
        <w:rPr>
          <w:rFonts w:ascii="Arial Narrow" w:eastAsia="TimesNewRoman" w:hAnsi="Arial Narrow" w:cs="TimesNewRoman"/>
          <w:sz w:val="24"/>
          <w:szCs w:val="24"/>
        </w:rPr>
        <w:t>ą</w:t>
      </w:r>
      <w:r>
        <w:rPr>
          <w:rFonts w:ascii="Arial Narrow" w:hAnsi="Arial Narrow"/>
          <w:sz w:val="24"/>
          <w:szCs w:val="24"/>
        </w:rPr>
        <w:t>, powoływana jest przez Dyrektora DIZ. Komisja powołana jest w celu zorganizowania i przeprowadzenia naboru kandydatów na ekspertów oraz ich wyłonienia.</w:t>
      </w:r>
    </w:p>
    <w:p w:rsidR="00A01C7E" w:rsidRPr="00AF4528" w:rsidRDefault="00A01C7E" w:rsidP="00672AC9">
      <w:pPr>
        <w:pStyle w:val="Akapitzlist"/>
        <w:numPr>
          <w:ilvl w:val="0"/>
          <w:numId w:val="4"/>
        </w:numPr>
        <w:autoSpaceDE w:val="0"/>
        <w:autoSpaceDN w:val="0"/>
        <w:adjustRightInd w:val="0"/>
        <w:spacing w:after="120"/>
        <w:contextualSpacing w:val="0"/>
        <w:jc w:val="both"/>
        <w:rPr>
          <w:rFonts w:ascii="Arial Narrow" w:hAnsi="Arial Narrow"/>
          <w:sz w:val="24"/>
          <w:szCs w:val="24"/>
        </w:rPr>
      </w:pPr>
      <w:r>
        <w:rPr>
          <w:rFonts w:ascii="Arial Narrow" w:hAnsi="Arial Narrow"/>
          <w:sz w:val="24"/>
          <w:szCs w:val="24"/>
        </w:rPr>
        <w:t>Komisja jest odpowiedzialna za:</w:t>
      </w:r>
    </w:p>
    <w:p w:rsidR="00A01C7E" w:rsidRPr="00AF4528" w:rsidRDefault="00A01C7E" w:rsidP="00672AC9">
      <w:pPr>
        <w:pStyle w:val="Akapitzlist"/>
        <w:numPr>
          <w:ilvl w:val="0"/>
          <w:numId w:val="31"/>
        </w:numPr>
        <w:autoSpaceDE w:val="0"/>
        <w:autoSpaceDN w:val="0"/>
        <w:adjustRightInd w:val="0"/>
        <w:spacing w:after="120"/>
        <w:ind w:left="1134"/>
        <w:contextualSpacing w:val="0"/>
        <w:jc w:val="both"/>
        <w:rPr>
          <w:rFonts w:ascii="Arial Narrow" w:hAnsi="Arial Narrow"/>
          <w:sz w:val="24"/>
          <w:szCs w:val="24"/>
        </w:rPr>
      </w:pPr>
      <w:r>
        <w:rPr>
          <w:rFonts w:ascii="Arial Narrow" w:hAnsi="Arial Narrow"/>
          <w:sz w:val="24"/>
          <w:szCs w:val="24"/>
        </w:rPr>
        <w:t xml:space="preserve">przeprowadzanie oceny formalnej wniosków o umieszczenie w </w:t>
      </w:r>
      <w:r w:rsidR="00436862">
        <w:rPr>
          <w:rFonts w:ascii="Arial Narrow" w:hAnsi="Arial Narrow"/>
          <w:sz w:val="24"/>
          <w:szCs w:val="24"/>
        </w:rPr>
        <w:t>W</w:t>
      </w:r>
      <w:r w:rsidR="00112B57">
        <w:rPr>
          <w:rFonts w:ascii="Arial Narrow" w:hAnsi="Arial Narrow"/>
          <w:sz w:val="24"/>
          <w:szCs w:val="24"/>
        </w:rPr>
        <w:t>ykazie kandydatów na </w:t>
      </w:r>
      <w:r>
        <w:rPr>
          <w:rFonts w:ascii="Arial Narrow" w:hAnsi="Arial Narrow"/>
          <w:sz w:val="24"/>
          <w:szCs w:val="24"/>
        </w:rPr>
        <w:t>ekspertów;</w:t>
      </w:r>
    </w:p>
    <w:p w:rsidR="00A01C7E" w:rsidRPr="00AF4528" w:rsidRDefault="00A01C7E" w:rsidP="00672AC9">
      <w:pPr>
        <w:pStyle w:val="Akapitzlist"/>
        <w:numPr>
          <w:ilvl w:val="0"/>
          <w:numId w:val="31"/>
        </w:numPr>
        <w:autoSpaceDE w:val="0"/>
        <w:autoSpaceDN w:val="0"/>
        <w:adjustRightInd w:val="0"/>
        <w:spacing w:after="120"/>
        <w:ind w:left="1134"/>
        <w:contextualSpacing w:val="0"/>
        <w:jc w:val="both"/>
        <w:rPr>
          <w:rFonts w:ascii="Arial Narrow" w:hAnsi="Arial Narrow"/>
          <w:sz w:val="24"/>
          <w:szCs w:val="24"/>
        </w:rPr>
      </w:pPr>
      <w:r>
        <w:rPr>
          <w:rFonts w:ascii="Arial Narrow" w:hAnsi="Arial Narrow"/>
          <w:sz w:val="24"/>
          <w:szCs w:val="24"/>
        </w:rPr>
        <w:t>przeprowadzenie oceny merytoryc</w:t>
      </w:r>
      <w:r w:rsidR="00436862">
        <w:rPr>
          <w:rFonts w:ascii="Arial Narrow" w:hAnsi="Arial Narrow"/>
          <w:sz w:val="24"/>
          <w:szCs w:val="24"/>
        </w:rPr>
        <w:t>znej wniosków o umieszczenie w W</w:t>
      </w:r>
      <w:r>
        <w:rPr>
          <w:rFonts w:ascii="Arial Narrow" w:hAnsi="Arial Narrow"/>
          <w:sz w:val="24"/>
          <w:szCs w:val="24"/>
        </w:rPr>
        <w:t>ykazie kandydatów na ekspertów, w tym wyników testu i/lub rozmowy kwalifikacyjnej</w:t>
      </w:r>
      <w:r w:rsidR="00351FE0">
        <w:rPr>
          <w:rFonts w:ascii="Arial Narrow" w:hAnsi="Arial Narrow"/>
          <w:sz w:val="24"/>
          <w:szCs w:val="24"/>
        </w:rPr>
        <w:t>,</w:t>
      </w:r>
      <w:r>
        <w:rPr>
          <w:rFonts w:ascii="Arial Narrow" w:hAnsi="Arial Narrow"/>
          <w:sz w:val="24"/>
          <w:szCs w:val="24"/>
        </w:rPr>
        <w:t xml:space="preserve"> czy innej formy weryfikacji wiedzy i umiejętności kandydata.</w:t>
      </w:r>
    </w:p>
    <w:p w:rsidR="00A01C7E" w:rsidRPr="00AF4528" w:rsidRDefault="00A01C7E" w:rsidP="00672AC9">
      <w:pPr>
        <w:pStyle w:val="Akapitzlist"/>
        <w:numPr>
          <w:ilvl w:val="0"/>
          <w:numId w:val="31"/>
        </w:numPr>
        <w:autoSpaceDE w:val="0"/>
        <w:autoSpaceDN w:val="0"/>
        <w:adjustRightInd w:val="0"/>
        <w:spacing w:after="120"/>
        <w:ind w:left="1134"/>
        <w:contextualSpacing w:val="0"/>
        <w:jc w:val="both"/>
        <w:rPr>
          <w:rFonts w:ascii="Arial Narrow" w:hAnsi="Arial Narrow"/>
          <w:sz w:val="24"/>
          <w:szCs w:val="24"/>
        </w:rPr>
      </w:pPr>
      <w:r>
        <w:rPr>
          <w:rFonts w:ascii="Arial Narrow" w:hAnsi="Arial Narrow"/>
          <w:sz w:val="24"/>
          <w:szCs w:val="24"/>
        </w:rPr>
        <w:t>sporz</w:t>
      </w:r>
      <w:r>
        <w:rPr>
          <w:rFonts w:ascii="Arial Narrow" w:eastAsia="TimesNewRoman" w:hAnsi="Arial Narrow" w:cs="TimesNewRoman"/>
          <w:sz w:val="24"/>
          <w:szCs w:val="24"/>
        </w:rPr>
        <w:t>ą</w:t>
      </w:r>
      <w:r w:rsidR="00436862">
        <w:rPr>
          <w:rFonts w:ascii="Arial Narrow" w:hAnsi="Arial Narrow"/>
          <w:sz w:val="24"/>
          <w:szCs w:val="24"/>
        </w:rPr>
        <w:t>dzenie W</w:t>
      </w:r>
      <w:r>
        <w:rPr>
          <w:rFonts w:ascii="Arial Narrow" w:hAnsi="Arial Narrow"/>
          <w:sz w:val="24"/>
          <w:szCs w:val="24"/>
        </w:rPr>
        <w:t>ykazu kandydatów na ekspertów i przedło</w:t>
      </w:r>
      <w:r>
        <w:rPr>
          <w:rFonts w:ascii="Arial Narrow" w:eastAsia="TimesNewRoman" w:hAnsi="Arial Narrow" w:cs="TimesNewRoman"/>
          <w:sz w:val="24"/>
          <w:szCs w:val="24"/>
        </w:rPr>
        <w:t>ż</w:t>
      </w:r>
      <w:r>
        <w:rPr>
          <w:rFonts w:ascii="Arial Narrow" w:hAnsi="Arial Narrow"/>
          <w:sz w:val="24"/>
          <w:szCs w:val="24"/>
        </w:rPr>
        <w:t>enie go w formie rekomendacji Zarz</w:t>
      </w:r>
      <w:r>
        <w:rPr>
          <w:rFonts w:ascii="Arial Narrow" w:eastAsia="TimesNewRoman" w:hAnsi="Arial Narrow" w:cs="TimesNewRoman"/>
          <w:sz w:val="24"/>
          <w:szCs w:val="24"/>
        </w:rPr>
        <w:t>ą</w:t>
      </w:r>
      <w:r>
        <w:rPr>
          <w:rFonts w:ascii="Arial Narrow" w:hAnsi="Arial Narrow"/>
          <w:sz w:val="24"/>
          <w:szCs w:val="24"/>
        </w:rPr>
        <w:t>dowi Województwa Lubuskiego.</w:t>
      </w:r>
    </w:p>
    <w:p w:rsidR="00A01C7E" w:rsidRPr="00AF4528" w:rsidRDefault="00A01C7E" w:rsidP="00672AC9">
      <w:pPr>
        <w:pStyle w:val="Akapitzlist"/>
        <w:numPr>
          <w:ilvl w:val="0"/>
          <w:numId w:val="4"/>
        </w:numPr>
        <w:autoSpaceDE w:val="0"/>
        <w:autoSpaceDN w:val="0"/>
        <w:adjustRightInd w:val="0"/>
        <w:spacing w:after="120"/>
        <w:contextualSpacing w:val="0"/>
        <w:jc w:val="both"/>
        <w:rPr>
          <w:rFonts w:ascii="Arial Narrow" w:hAnsi="Arial Narrow"/>
          <w:sz w:val="24"/>
          <w:szCs w:val="24"/>
        </w:rPr>
      </w:pPr>
      <w:r>
        <w:rPr>
          <w:rFonts w:ascii="Arial Narrow" w:hAnsi="Arial Narrow"/>
          <w:sz w:val="24"/>
          <w:szCs w:val="24"/>
        </w:rPr>
        <w:t>Komisja pracuje w składzie minimum 3 członków, w tym Przewodnicz</w:t>
      </w:r>
      <w:r>
        <w:rPr>
          <w:rFonts w:ascii="Arial Narrow" w:eastAsia="TimesNewRoman" w:hAnsi="Arial Narrow" w:cs="TimesNewRoman"/>
          <w:sz w:val="24"/>
          <w:szCs w:val="24"/>
        </w:rPr>
        <w:t>ą</w:t>
      </w:r>
      <w:r>
        <w:rPr>
          <w:rFonts w:ascii="Arial Narrow" w:hAnsi="Arial Narrow"/>
          <w:sz w:val="24"/>
          <w:szCs w:val="24"/>
        </w:rPr>
        <w:t xml:space="preserve">cy i Sekretarz.  </w:t>
      </w:r>
    </w:p>
    <w:p w:rsidR="00A01C7E" w:rsidRPr="00AF4528" w:rsidRDefault="00A01C7E" w:rsidP="00672AC9">
      <w:pPr>
        <w:pStyle w:val="Akapitzlist"/>
        <w:numPr>
          <w:ilvl w:val="0"/>
          <w:numId w:val="4"/>
        </w:numPr>
        <w:autoSpaceDE w:val="0"/>
        <w:autoSpaceDN w:val="0"/>
        <w:adjustRightInd w:val="0"/>
        <w:spacing w:after="120"/>
        <w:contextualSpacing w:val="0"/>
        <w:jc w:val="both"/>
        <w:rPr>
          <w:rFonts w:ascii="Arial Narrow" w:hAnsi="Arial Narrow"/>
          <w:sz w:val="24"/>
          <w:szCs w:val="24"/>
        </w:rPr>
      </w:pPr>
      <w:r>
        <w:rPr>
          <w:rFonts w:ascii="Arial Narrow" w:hAnsi="Arial Narrow"/>
          <w:sz w:val="24"/>
          <w:szCs w:val="24"/>
        </w:rPr>
        <w:t>W przypadku nieobecności Przewodniczącego Komisji Dyrektor DIZ wyznacza jego zastępcę.</w:t>
      </w:r>
    </w:p>
    <w:p w:rsidR="00A01C7E" w:rsidRPr="00AF4528" w:rsidRDefault="00A01C7E" w:rsidP="00672AC9">
      <w:pPr>
        <w:pStyle w:val="Akapitzlist"/>
        <w:numPr>
          <w:ilvl w:val="0"/>
          <w:numId w:val="4"/>
        </w:numPr>
        <w:autoSpaceDE w:val="0"/>
        <w:autoSpaceDN w:val="0"/>
        <w:adjustRightInd w:val="0"/>
        <w:spacing w:after="120"/>
        <w:contextualSpacing w:val="0"/>
        <w:jc w:val="both"/>
        <w:rPr>
          <w:rFonts w:ascii="Arial Narrow" w:hAnsi="Arial Narrow"/>
          <w:sz w:val="24"/>
          <w:szCs w:val="24"/>
        </w:rPr>
      </w:pPr>
      <w:r>
        <w:rPr>
          <w:rFonts w:ascii="Arial Narrow" w:hAnsi="Arial Narrow"/>
          <w:sz w:val="24"/>
          <w:szCs w:val="24"/>
        </w:rPr>
        <w:t>Posiedzenie Komisji zwołuje Przewodnicz</w:t>
      </w:r>
      <w:r>
        <w:rPr>
          <w:rFonts w:ascii="Arial Narrow" w:eastAsia="TimesNewRoman" w:hAnsi="Arial Narrow" w:cs="TimesNewRoman"/>
          <w:sz w:val="24"/>
          <w:szCs w:val="24"/>
        </w:rPr>
        <w:t>ą</w:t>
      </w:r>
      <w:r>
        <w:rPr>
          <w:rFonts w:ascii="Arial Narrow" w:hAnsi="Arial Narrow"/>
          <w:sz w:val="24"/>
          <w:szCs w:val="24"/>
        </w:rPr>
        <w:t>cy lub, w razie jego nieobecno</w:t>
      </w:r>
      <w:r>
        <w:rPr>
          <w:rFonts w:ascii="Arial Narrow" w:eastAsia="TimesNewRoman" w:hAnsi="Arial Narrow" w:cs="TimesNewRoman"/>
          <w:sz w:val="24"/>
          <w:szCs w:val="24"/>
        </w:rPr>
        <w:t>ś</w:t>
      </w:r>
      <w:r>
        <w:rPr>
          <w:rFonts w:ascii="Arial Narrow" w:hAnsi="Arial Narrow"/>
          <w:sz w:val="24"/>
          <w:szCs w:val="24"/>
        </w:rPr>
        <w:t>ci, Zast</w:t>
      </w:r>
      <w:r>
        <w:rPr>
          <w:rFonts w:ascii="Arial Narrow" w:eastAsia="TimesNewRoman" w:hAnsi="Arial Narrow" w:cs="TimesNewRoman"/>
          <w:sz w:val="24"/>
          <w:szCs w:val="24"/>
        </w:rPr>
        <w:t>ę</w:t>
      </w:r>
      <w:r>
        <w:rPr>
          <w:rFonts w:ascii="Arial Narrow" w:hAnsi="Arial Narrow"/>
          <w:sz w:val="24"/>
          <w:szCs w:val="24"/>
        </w:rPr>
        <w:t>pca Przewodnicz</w:t>
      </w:r>
      <w:r>
        <w:rPr>
          <w:rFonts w:ascii="Arial Narrow" w:eastAsia="TimesNewRoman" w:hAnsi="Arial Narrow" w:cs="TimesNewRoman"/>
          <w:sz w:val="24"/>
          <w:szCs w:val="24"/>
        </w:rPr>
        <w:t>ą</w:t>
      </w:r>
      <w:r>
        <w:rPr>
          <w:rFonts w:ascii="Arial Narrow" w:hAnsi="Arial Narrow"/>
          <w:sz w:val="24"/>
          <w:szCs w:val="24"/>
        </w:rPr>
        <w:t>cego.</w:t>
      </w:r>
    </w:p>
    <w:p w:rsidR="00A01C7E" w:rsidRPr="00AF4528" w:rsidRDefault="00A01C7E" w:rsidP="00672AC9">
      <w:pPr>
        <w:pStyle w:val="Akapitzlist"/>
        <w:numPr>
          <w:ilvl w:val="0"/>
          <w:numId w:val="4"/>
        </w:numPr>
        <w:autoSpaceDE w:val="0"/>
        <w:autoSpaceDN w:val="0"/>
        <w:adjustRightInd w:val="0"/>
        <w:spacing w:after="120"/>
        <w:contextualSpacing w:val="0"/>
        <w:jc w:val="both"/>
        <w:rPr>
          <w:rFonts w:ascii="Arial Narrow" w:hAnsi="Arial Narrow"/>
          <w:sz w:val="24"/>
          <w:szCs w:val="24"/>
        </w:rPr>
      </w:pPr>
      <w:r>
        <w:rPr>
          <w:rFonts w:ascii="Arial Narrow" w:hAnsi="Arial Narrow"/>
          <w:sz w:val="24"/>
          <w:szCs w:val="24"/>
        </w:rPr>
        <w:t>Komisja pracuje w siedzibie IZ, IP lub IOK, w terminach wyznaczonych przez Przewodnicz</w:t>
      </w:r>
      <w:r>
        <w:rPr>
          <w:rFonts w:ascii="Arial Narrow" w:eastAsia="TimesNewRoman" w:hAnsi="Arial Narrow" w:cs="TimesNewRoman"/>
          <w:sz w:val="24"/>
          <w:szCs w:val="24"/>
        </w:rPr>
        <w:t>ą</w:t>
      </w:r>
      <w:r>
        <w:rPr>
          <w:rFonts w:ascii="Arial Narrow" w:hAnsi="Arial Narrow"/>
          <w:sz w:val="24"/>
          <w:szCs w:val="24"/>
        </w:rPr>
        <w:t>cego.</w:t>
      </w:r>
    </w:p>
    <w:p w:rsidR="00A01C7E" w:rsidRPr="00AF4528" w:rsidRDefault="00A01C7E" w:rsidP="00672AC9">
      <w:pPr>
        <w:pStyle w:val="Akapitzlist"/>
        <w:numPr>
          <w:ilvl w:val="0"/>
          <w:numId w:val="4"/>
        </w:numPr>
        <w:autoSpaceDE w:val="0"/>
        <w:autoSpaceDN w:val="0"/>
        <w:adjustRightInd w:val="0"/>
        <w:spacing w:after="120"/>
        <w:contextualSpacing w:val="0"/>
        <w:jc w:val="both"/>
        <w:rPr>
          <w:rFonts w:ascii="Arial Narrow" w:hAnsi="Arial Narrow"/>
          <w:sz w:val="24"/>
          <w:szCs w:val="24"/>
        </w:rPr>
      </w:pPr>
      <w:r>
        <w:rPr>
          <w:rFonts w:ascii="Arial Narrow" w:hAnsi="Arial Narrow"/>
          <w:sz w:val="24"/>
          <w:szCs w:val="24"/>
        </w:rPr>
        <w:t>Przewodnicz</w:t>
      </w:r>
      <w:r>
        <w:rPr>
          <w:rFonts w:ascii="Arial Narrow" w:eastAsia="TimesNewRoman" w:hAnsi="Arial Narrow" w:cs="TimesNewRoman"/>
          <w:sz w:val="24"/>
          <w:szCs w:val="24"/>
        </w:rPr>
        <w:t>ą</w:t>
      </w:r>
      <w:r>
        <w:rPr>
          <w:rFonts w:ascii="Arial Narrow" w:hAnsi="Arial Narrow"/>
          <w:sz w:val="24"/>
          <w:szCs w:val="24"/>
        </w:rPr>
        <w:t>cy Komisji jest odpowiedzialny m.in. za:</w:t>
      </w:r>
    </w:p>
    <w:p w:rsidR="00A01C7E" w:rsidRPr="00AF4528" w:rsidRDefault="00A01C7E" w:rsidP="00672AC9">
      <w:pPr>
        <w:pStyle w:val="Akapitzlist"/>
        <w:numPr>
          <w:ilvl w:val="0"/>
          <w:numId w:val="30"/>
        </w:numPr>
        <w:autoSpaceDE w:val="0"/>
        <w:autoSpaceDN w:val="0"/>
        <w:adjustRightInd w:val="0"/>
        <w:spacing w:after="120"/>
        <w:ind w:left="1134"/>
        <w:contextualSpacing w:val="0"/>
        <w:jc w:val="both"/>
        <w:rPr>
          <w:rFonts w:ascii="Arial Narrow" w:hAnsi="Arial Narrow"/>
          <w:sz w:val="24"/>
          <w:szCs w:val="24"/>
        </w:rPr>
      </w:pPr>
      <w:r>
        <w:rPr>
          <w:rFonts w:ascii="Arial Narrow" w:hAnsi="Arial Narrow"/>
          <w:sz w:val="24"/>
          <w:szCs w:val="24"/>
        </w:rPr>
        <w:t>organizacj</w:t>
      </w:r>
      <w:r>
        <w:rPr>
          <w:rFonts w:ascii="Arial Narrow" w:eastAsia="TimesNewRoman" w:hAnsi="Arial Narrow" w:cs="TimesNewRoman"/>
          <w:sz w:val="24"/>
          <w:szCs w:val="24"/>
        </w:rPr>
        <w:t xml:space="preserve">ę </w:t>
      </w:r>
      <w:r>
        <w:rPr>
          <w:rFonts w:ascii="Arial Narrow" w:hAnsi="Arial Narrow"/>
          <w:sz w:val="24"/>
          <w:szCs w:val="24"/>
        </w:rPr>
        <w:t>prac Komisji;</w:t>
      </w:r>
    </w:p>
    <w:p w:rsidR="00A01C7E" w:rsidRPr="00AF4528" w:rsidRDefault="00A01C7E" w:rsidP="00672AC9">
      <w:pPr>
        <w:pStyle w:val="Akapitzlist"/>
        <w:numPr>
          <w:ilvl w:val="0"/>
          <w:numId w:val="30"/>
        </w:numPr>
        <w:autoSpaceDE w:val="0"/>
        <w:autoSpaceDN w:val="0"/>
        <w:adjustRightInd w:val="0"/>
        <w:spacing w:after="120"/>
        <w:ind w:left="1134"/>
        <w:contextualSpacing w:val="0"/>
        <w:jc w:val="both"/>
        <w:rPr>
          <w:rFonts w:ascii="Arial Narrow" w:hAnsi="Arial Narrow"/>
          <w:sz w:val="24"/>
          <w:szCs w:val="24"/>
        </w:rPr>
      </w:pPr>
      <w:r>
        <w:rPr>
          <w:rFonts w:ascii="Arial Narrow" w:hAnsi="Arial Narrow"/>
          <w:sz w:val="24"/>
          <w:szCs w:val="24"/>
        </w:rPr>
        <w:t>wyznaczanie daty oraz miejsca spotkań Komisji,</w:t>
      </w:r>
    </w:p>
    <w:p w:rsidR="00A01C7E" w:rsidRPr="00AF4528" w:rsidRDefault="00A01C7E" w:rsidP="00672AC9">
      <w:pPr>
        <w:pStyle w:val="Akapitzlist"/>
        <w:numPr>
          <w:ilvl w:val="0"/>
          <w:numId w:val="30"/>
        </w:numPr>
        <w:autoSpaceDE w:val="0"/>
        <w:autoSpaceDN w:val="0"/>
        <w:adjustRightInd w:val="0"/>
        <w:spacing w:after="120"/>
        <w:ind w:left="1134"/>
        <w:contextualSpacing w:val="0"/>
        <w:jc w:val="both"/>
        <w:rPr>
          <w:rFonts w:ascii="Arial Narrow" w:hAnsi="Arial Narrow"/>
          <w:sz w:val="24"/>
          <w:szCs w:val="24"/>
        </w:rPr>
      </w:pPr>
      <w:r>
        <w:rPr>
          <w:rFonts w:ascii="Arial Narrow" w:hAnsi="Arial Narrow"/>
          <w:sz w:val="24"/>
          <w:szCs w:val="24"/>
        </w:rPr>
        <w:t>zatwierdzanie protokołu z prac Komisji,</w:t>
      </w:r>
    </w:p>
    <w:p w:rsidR="00A01C7E" w:rsidRPr="00AF4528" w:rsidRDefault="00A01C7E" w:rsidP="00672AC9">
      <w:pPr>
        <w:pStyle w:val="Akapitzlist"/>
        <w:numPr>
          <w:ilvl w:val="0"/>
          <w:numId w:val="30"/>
        </w:numPr>
        <w:autoSpaceDE w:val="0"/>
        <w:autoSpaceDN w:val="0"/>
        <w:adjustRightInd w:val="0"/>
        <w:spacing w:after="120"/>
        <w:ind w:left="1134"/>
        <w:contextualSpacing w:val="0"/>
        <w:jc w:val="both"/>
        <w:rPr>
          <w:rFonts w:ascii="Arial Narrow" w:hAnsi="Arial Narrow"/>
          <w:sz w:val="24"/>
          <w:szCs w:val="24"/>
        </w:rPr>
      </w:pPr>
      <w:r>
        <w:rPr>
          <w:rFonts w:ascii="Arial Narrow" w:hAnsi="Arial Narrow"/>
          <w:sz w:val="24"/>
          <w:szCs w:val="24"/>
        </w:rPr>
        <w:t>zapewnienie bezstronno</w:t>
      </w:r>
      <w:r>
        <w:rPr>
          <w:rFonts w:ascii="Arial Narrow" w:eastAsia="TimesNewRoman" w:hAnsi="Arial Narrow" w:cs="TimesNewRoman"/>
          <w:sz w:val="24"/>
          <w:szCs w:val="24"/>
        </w:rPr>
        <w:t>ś</w:t>
      </w:r>
      <w:r>
        <w:rPr>
          <w:rFonts w:ascii="Arial Narrow" w:hAnsi="Arial Narrow"/>
          <w:sz w:val="24"/>
          <w:szCs w:val="24"/>
        </w:rPr>
        <w:t>ci i przejrzysto</w:t>
      </w:r>
      <w:r>
        <w:rPr>
          <w:rFonts w:ascii="Arial Narrow" w:eastAsia="TimesNewRoman" w:hAnsi="Arial Narrow" w:cs="TimesNewRoman"/>
          <w:sz w:val="24"/>
          <w:szCs w:val="24"/>
        </w:rPr>
        <w:t>ś</w:t>
      </w:r>
      <w:r>
        <w:rPr>
          <w:rFonts w:ascii="Arial Narrow" w:hAnsi="Arial Narrow"/>
          <w:sz w:val="24"/>
          <w:szCs w:val="24"/>
        </w:rPr>
        <w:t>ci post</w:t>
      </w:r>
      <w:r>
        <w:rPr>
          <w:rFonts w:ascii="Arial Narrow" w:eastAsia="TimesNewRoman" w:hAnsi="Arial Narrow" w:cs="TimesNewRoman"/>
          <w:sz w:val="24"/>
          <w:szCs w:val="24"/>
        </w:rPr>
        <w:t>ę</w:t>
      </w:r>
      <w:r>
        <w:rPr>
          <w:rFonts w:ascii="Arial Narrow" w:hAnsi="Arial Narrow"/>
          <w:sz w:val="24"/>
          <w:szCs w:val="24"/>
        </w:rPr>
        <w:t>powania.</w:t>
      </w:r>
    </w:p>
    <w:p w:rsidR="00A01C7E" w:rsidRPr="00AF4528" w:rsidRDefault="00A01C7E" w:rsidP="00672AC9">
      <w:pPr>
        <w:pStyle w:val="Akapitzlist"/>
        <w:numPr>
          <w:ilvl w:val="0"/>
          <w:numId w:val="4"/>
        </w:numPr>
        <w:autoSpaceDE w:val="0"/>
        <w:autoSpaceDN w:val="0"/>
        <w:adjustRightInd w:val="0"/>
        <w:spacing w:after="120"/>
        <w:contextualSpacing w:val="0"/>
        <w:jc w:val="both"/>
        <w:rPr>
          <w:rFonts w:ascii="Arial Narrow" w:hAnsi="Arial Narrow"/>
          <w:sz w:val="24"/>
          <w:szCs w:val="24"/>
        </w:rPr>
      </w:pPr>
      <w:r>
        <w:rPr>
          <w:rFonts w:ascii="Arial Narrow" w:hAnsi="Arial Narrow"/>
          <w:sz w:val="24"/>
          <w:szCs w:val="24"/>
        </w:rPr>
        <w:t>Sekretarz jest odpowiedzialny m. in. za:</w:t>
      </w:r>
    </w:p>
    <w:p w:rsidR="00A01C7E" w:rsidRPr="00AF4528" w:rsidRDefault="00A01C7E" w:rsidP="00672AC9">
      <w:pPr>
        <w:pStyle w:val="Akapitzlist"/>
        <w:numPr>
          <w:ilvl w:val="0"/>
          <w:numId w:val="27"/>
        </w:numPr>
        <w:autoSpaceDE w:val="0"/>
        <w:autoSpaceDN w:val="0"/>
        <w:adjustRightInd w:val="0"/>
        <w:spacing w:after="120"/>
        <w:ind w:left="1134"/>
        <w:contextualSpacing w:val="0"/>
        <w:jc w:val="both"/>
        <w:rPr>
          <w:rFonts w:ascii="Arial Narrow" w:hAnsi="Arial Narrow"/>
          <w:sz w:val="24"/>
          <w:szCs w:val="24"/>
        </w:rPr>
      </w:pPr>
      <w:r>
        <w:rPr>
          <w:rFonts w:ascii="Arial Narrow" w:hAnsi="Arial Narrow"/>
          <w:sz w:val="24"/>
          <w:szCs w:val="24"/>
        </w:rPr>
        <w:t>przekazywanie informacji o terminie posiedzeń Komisji członkom Komisji,</w:t>
      </w:r>
    </w:p>
    <w:p w:rsidR="00A01C7E" w:rsidRPr="00AF4528" w:rsidRDefault="00A01C7E" w:rsidP="00672AC9">
      <w:pPr>
        <w:pStyle w:val="Akapitzlist"/>
        <w:numPr>
          <w:ilvl w:val="0"/>
          <w:numId w:val="27"/>
        </w:numPr>
        <w:autoSpaceDE w:val="0"/>
        <w:autoSpaceDN w:val="0"/>
        <w:adjustRightInd w:val="0"/>
        <w:spacing w:after="120"/>
        <w:ind w:left="1134"/>
        <w:contextualSpacing w:val="0"/>
        <w:jc w:val="both"/>
        <w:rPr>
          <w:rFonts w:ascii="Arial Narrow" w:hAnsi="Arial Narrow"/>
          <w:sz w:val="24"/>
          <w:szCs w:val="24"/>
        </w:rPr>
      </w:pPr>
      <w:r>
        <w:rPr>
          <w:rFonts w:ascii="Arial Narrow" w:hAnsi="Arial Narrow"/>
          <w:sz w:val="24"/>
          <w:szCs w:val="24"/>
        </w:rPr>
        <w:t>sporządzanie list obecności z posiedzeń Komisji,</w:t>
      </w:r>
    </w:p>
    <w:p w:rsidR="00A01C7E" w:rsidRPr="00AF4528" w:rsidRDefault="00A01C7E" w:rsidP="00672AC9">
      <w:pPr>
        <w:pStyle w:val="Akapitzlist"/>
        <w:numPr>
          <w:ilvl w:val="0"/>
          <w:numId w:val="27"/>
        </w:numPr>
        <w:autoSpaceDE w:val="0"/>
        <w:autoSpaceDN w:val="0"/>
        <w:adjustRightInd w:val="0"/>
        <w:spacing w:after="120"/>
        <w:ind w:left="1134"/>
        <w:contextualSpacing w:val="0"/>
        <w:jc w:val="both"/>
        <w:rPr>
          <w:rFonts w:ascii="Arial Narrow" w:hAnsi="Arial Narrow"/>
          <w:sz w:val="24"/>
          <w:szCs w:val="24"/>
        </w:rPr>
      </w:pPr>
      <w:r>
        <w:rPr>
          <w:rFonts w:ascii="Arial Narrow" w:hAnsi="Arial Narrow"/>
          <w:sz w:val="24"/>
          <w:szCs w:val="24"/>
        </w:rPr>
        <w:lastRenderedPageBreak/>
        <w:t>sporządzanie protokołów z posiedzeń Komisji,</w:t>
      </w:r>
    </w:p>
    <w:p w:rsidR="00A01C7E" w:rsidRPr="00AF4528" w:rsidRDefault="00A01C7E" w:rsidP="00672AC9">
      <w:pPr>
        <w:pStyle w:val="Akapitzlist"/>
        <w:numPr>
          <w:ilvl w:val="0"/>
          <w:numId w:val="27"/>
        </w:numPr>
        <w:autoSpaceDE w:val="0"/>
        <w:autoSpaceDN w:val="0"/>
        <w:adjustRightInd w:val="0"/>
        <w:spacing w:after="120"/>
        <w:ind w:left="1134"/>
        <w:contextualSpacing w:val="0"/>
        <w:jc w:val="both"/>
        <w:rPr>
          <w:rFonts w:ascii="Arial Narrow" w:hAnsi="Arial Narrow"/>
          <w:sz w:val="24"/>
          <w:szCs w:val="24"/>
        </w:rPr>
      </w:pPr>
      <w:r>
        <w:rPr>
          <w:rFonts w:ascii="Arial Narrow" w:hAnsi="Arial Narrow"/>
          <w:sz w:val="24"/>
          <w:szCs w:val="24"/>
        </w:rPr>
        <w:t xml:space="preserve">obliczanie punktacji uzyskanej przez </w:t>
      </w:r>
      <w:r w:rsidR="00351FE0">
        <w:rPr>
          <w:rFonts w:ascii="Arial Narrow" w:hAnsi="Arial Narrow"/>
          <w:sz w:val="24"/>
          <w:szCs w:val="24"/>
        </w:rPr>
        <w:t xml:space="preserve">składających </w:t>
      </w:r>
      <w:r>
        <w:rPr>
          <w:rFonts w:ascii="Arial Narrow" w:hAnsi="Arial Narrow"/>
          <w:sz w:val="24"/>
          <w:szCs w:val="24"/>
        </w:rPr>
        <w:t>wnioski o umies</w:t>
      </w:r>
      <w:r w:rsidR="00436862">
        <w:rPr>
          <w:rFonts w:ascii="Arial Narrow" w:hAnsi="Arial Narrow"/>
          <w:sz w:val="24"/>
          <w:szCs w:val="24"/>
        </w:rPr>
        <w:t>zczenie w W</w:t>
      </w:r>
      <w:r w:rsidR="00112B57">
        <w:rPr>
          <w:rFonts w:ascii="Arial Narrow" w:hAnsi="Arial Narrow"/>
          <w:sz w:val="24"/>
          <w:szCs w:val="24"/>
        </w:rPr>
        <w:t>ykazie kandydatów na </w:t>
      </w:r>
      <w:r>
        <w:rPr>
          <w:rFonts w:ascii="Arial Narrow" w:hAnsi="Arial Narrow"/>
          <w:sz w:val="24"/>
          <w:szCs w:val="24"/>
        </w:rPr>
        <w:t>ekspertów na podstawie dokumentów otrzymanych od członków Komisji,</w:t>
      </w:r>
    </w:p>
    <w:p w:rsidR="00A01C7E" w:rsidRPr="00AF4528" w:rsidRDefault="00436862" w:rsidP="00672AC9">
      <w:pPr>
        <w:pStyle w:val="Akapitzlist"/>
        <w:numPr>
          <w:ilvl w:val="0"/>
          <w:numId w:val="27"/>
        </w:numPr>
        <w:autoSpaceDE w:val="0"/>
        <w:autoSpaceDN w:val="0"/>
        <w:adjustRightInd w:val="0"/>
        <w:spacing w:after="120"/>
        <w:ind w:left="1134"/>
        <w:contextualSpacing w:val="0"/>
        <w:jc w:val="both"/>
        <w:rPr>
          <w:rFonts w:ascii="Arial Narrow" w:hAnsi="Arial Narrow"/>
          <w:sz w:val="24"/>
          <w:szCs w:val="24"/>
        </w:rPr>
      </w:pPr>
      <w:r>
        <w:rPr>
          <w:rFonts w:ascii="Arial Narrow" w:hAnsi="Arial Narrow"/>
          <w:sz w:val="24"/>
          <w:szCs w:val="24"/>
        </w:rPr>
        <w:t xml:space="preserve">przygotowanie </w:t>
      </w:r>
      <w:r w:rsidR="00B3544C">
        <w:rPr>
          <w:rFonts w:ascii="Arial Narrow" w:hAnsi="Arial Narrow"/>
          <w:sz w:val="24"/>
          <w:szCs w:val="24"/>
        </w:rPr>
        <w:t xml:space="preserve">listy osób, o którą powinien zostać poszerzony </w:t>
      </w:r>
      <w:r>
        <w:rPr>
          <w:rFonts w:ascii="Arial Narrow" w:hAnsi="Arial Narrow"/>
          <w:sz w:val="24"/>
          <w:szCs w:val="24"/>
        </w:rPr>
        <w:t>W</w:t>
      </w:r>
      <w:r w:rsidR="00A01C7E">
        <w:rPr>
          <w:rFonts w:ascii="Arial Narrow" w:hAnsi="Arial Narrow"/>
          <w:sz w:val="24"/>
          <w:szCs w:val="24"/>
        </w:rPr>
        <w:t>ykaz kandydatów na ekspertów</w:t>
      </w:r>
      <w:r w:rsidR="00B3544C">
        <w:rPr>
          <w:rFonts w:ascii="Arial Narrow" w:hAnsi="Arial Narrow"/>
          <w:sz w:val="24"/>
          <w:szCs w:val="24"/>
        </w:rPr>
        <w:t xml:space="preserve"> w wyniku </w:t>
      </w:r>
      <w:proofErr w:type="spellStart"/>
      <w:r w:rsidR="00174ADB">
        <w:rPr>
          <w:rFonts w:ascii="Arial Narrow" w:hAnsi="Arial Narrow"/>
          <w:sz w:val="24"/>
          <w:szCs w:val="24"/>
        </w:rPr>
        <w:t>przeprowadzenego</w:t>
      </w:r>
      <w:proofErr w:type="spellEnd"/>
      <w:r w:rsidR="00667DB1">
        <w:rPr>
          <w:rFonts w:ascii="Arial Narrow" w:hAnsi="Arial Narrow"/>
          <w:sz w:val="24"/>
          <w:szCs w:val="24"/>
        </w:rPr>
        <w:t xml:space="preserve"> naboru</w:t>
      </w:r>
      <w:r w:rsidR="00A01C7E">
        <w:rPr>
          <w:rFonts w:ascii="Arial Narrow" w:hAnsi="Arial Narrow"/>
          <w:sz w:val="24"/>
          <w:szCs w:val="24"/>
        </w:rPr>
        <w:t>,</w:t>
      </w:r>
    </w:p>
    <w:p w:rsidR="00A01C7E" w:rsidRPr="00AF4528" w:rsidRDefault="00A01C7E" w:rsidP="00672AC9">
      <w:pPr>
        <w:pStyle w:val="Akapitzlist"/>
        <w:numPr>
          <w:ilvl w:val="0"/>
          <w:numId w:val="4"/>
        </w:numPr>
        <w:autoSpaceDE w:val="0"/>
        <w:autoSpaceDN w:val="0"/>
        <w:adjustRightInd w:val="0"/>
        <w:spacing w:after="120"/>
        <w:contextualSpacing w:val="0"/>
        <w:jc w:val="both"/>
        <w:rPr>
          <w:rFonts w:ascii="Arial Narrow" w:hAnsi="Arial Narrow"/>
          <w:sz w:val="24"/>
          <w:szCs w:val="24"/>
        </w:rPr>
      </w:pPr>
      <w:r>
        <w:rPr>
          <w:rFonts w:ascii="Arial Narrow" w:hAnsi="Arial Narrow"/>
          <w:sz w:val="24"/>
          <w:szCs w:val="24"/>
        </w:rPr>
        <w:t>Postępowanie kwalifikacyjne na eksperta może składać się z dwóch etapów:</w:t>
      </w:r>
    </w:p>
    <w:p w:rsidR="00A01C7E" w:rsidRPr="00AF4528" w:rsidRDefault="00A01C7E" w:rsidP="00672AC9">
      <w:pPr>
        <w:pStyle w:val="Akapitzlist"/>
        <w:numPr>
          <w:ilvl w:val="0"/>
          <w:numId w:val="28"/>
        </w:numPr>
        <w:autoSpaceDE w:val="0"/>
        <w:autoSpaceDN w:val="0"/>
        <w:adjustRightInd w:val="0"/>
        <w:spacing w:after="120"/>
        <w:ind w:left="1134"/>
        <w:contextualSpacing w:val="0"/>
        <w:jc w:val="both"/>
        <w:rPr>
          <w:rFonts w:ascii="Arial Narrow" w:hAnsi="Arial Narrow"/>
          <w:sz w:val="24"/>
          <w:szCs w:val="24"/>
        </w:rPr>
      </w:pPr>
      <w:r>
        <w:rPr>
          <w:rFonts w:ascii="Arial Narrow" w:hAnsi="Arial Narrow"/>
          <w:sz w:val="24"/>
          <w:szCs w:val="24"/>
        </w:rPr>
        <w:t xml:space="preserve">I etap - ocena formalna wniosku wraz z załącznikami, dokonywana przez co </w:t>
      </w:r>
      <w:r w:rsidR="00672AC9">
        <w:rPr>
          <w:rFonts w:ascii="Arial Narrow" w:hAnsi="Arial Narrow"/>
          <w:sz w:val="24"/>
          <w:szCs w:val="24"/>
        </w:rPr>
        <w:t>najmniej 1 </w:t>
      </w:r>
      <w:r>
        <w:rPr>
          <w:rFonts w:ascii="Arial Narrow" w:hAnsi="Arial Narrow"/>
          <w:sz w:val="24"/>
          <w:szCs w:val="24"/>
        </w:rPr>
        <w:t>członka Komisji.</w:t>
      </w:r>
    </w:p>
    <w:p w:rsidR="00A01C7E" w:rsidRPr="008A2888" w:rsidRDefault="00A01C7E" w:rsidP="00672AC9">
      <w:pPr>
        <w:pStyle w:val="Akapitzlist"/>
        <w:numPr>
          <w:ilvl w:val="0"/>
          <w:numId w:val="28"/>
        </w:numPr>
        <w:autoSpaceDE w:val="0"/>
        <w:autoSpaceDN w:val="0"/>
        <w:adjustRightInd w:val="0"/>
        <w:spacing w:after="120"/>
        <w:ind w:left="1134"/>
        <w:contextualSpacing w:val="0"/>
        <w:jc w:val="both"/>
        <w:rPr>
          <w:rFonts w:ascii="Arial Narrow" w:hAnsi="Arial Narrow"/>
        </w:rPr>
      </w:pPr>
      <w:r>
        <w:rPr>
          <w:rFonts w:ascii="Arial Narrow" w:hAnsi="Arial Narrow"/>
          <w:sz w:val="24"/>
          <w:szCs w:val="24"/>
        </w:rPr>
        <w:t>II etap - ocena merytoryczn</w:t>
      </w:r>
      <w:r w:rsidR="00DF3C69">
        <w:rPr>
          <w:rFonts w:ascii="Arial Narrow" w:hAnsi="Arial Narrow"/>
          <w:sz w:val="24"/>
          <w:szCs w:val="24"/>
        </w:rPr>
        <w:t>a</w:t>
      </w:r>
      <w:r>
        <w:rPr>
          <w:rFonts w:ascii="Arial Narrow" w:hAnsi="Arial Narrow"/>
          <w:sz w:val="24"/>
          <w:szCs w:val="24"/>
        </w:rPr>
        <w:t xml:space="preserve"> wniosków o umies</w:t>
      </w:r>
      <w:r w:rsidR="00436862">
        <w:rPr>
          <w:rFonts w:ascii="Arial Narrow" w:hAnsi="Arial Narrow"/>
          <w:sz w:val="24"/>
          <w:szCs w:val="24"/>
        </w:rPr>
        <w:t>zczenie w W</w:t>
      </w:r>
      <w:r w:rsidR="00672AC9">
        <w:rPr>
          <w:rFonts w:ascii="Arial Narrow" w:hAnsi="Arial Narrow"/>
          <w:sz w:val="24"/>
          <w:szCs w:val="24"/>
        </w:rPr>
        <w:t>ykazie kandydatów na </w:t>
      </w:r>
      <w:r>
        <w:rPr>
          <w:rFonts w:ascii="Arial Narrow" w:hAnsi="Arial Narrow"/>
          <w:sz w:val="24"/>
          <w:szCs w:val="24"/>
        </w:rPr>
        <w:t xml:space="preserve">ekspertów, dokonywana </w:t>
      </w:r>
      <w:r w:rsidRPr="008A2888">
        <w:rPr>
          <w:rFonts w:ascii="Arial Narrow" w:hAnsi="Arial Narrow"/>
        </w:rPr>
        <w:t xml:space="preserve"> </w:t>
      </w:r>
      <w:r w:rsidRPr="00AF4528">
        <w:rPr>
          <w:rFonts w:ascii="Arial Narrow" w:hAnsi="Arial Narrow"/>
          <w:sz w:val="24"/>
          <w:szCs w:val="24"/>
        </w:rPr>
        <w:t>przez co najmniej 2 członków Komisji</w:t>
      </w:r>
    </w:p>
    <w:p w:rsidR="00A01C7E" w:rsidRPr="00AF4528" w:rsidRDefault="00A01C7E" w:rsidP="00672AC9">
      <w:pPr>
        <w:numPr>
          <w:ilvl w:val="0"/>
          <w:numId w:val="4"/>
        </w:numPr>
        <w:autoSpaceDE w:val="0"/>
        <w:autoSpaceDN w:val="0"/>
        <w:adjustRightInd w:val="0"/>
        <w:spacing w:after="120"/>
        <w:jc w:val="both"/>
        <w:rPr>
          <w:rFonts w:ascii="Arial Narrow" w:hAnsi="Arial Narrow"/>
          <w:sz w:val="24"/>
          <w:szCs w:val="24"/>
        </w:rPr>
      </w:pPr>
      <w:r w:rsidRPr="00BF7A2E">
        <w:rPr>
          <w:rFonts w:ascii="Arial Narrow" w:hAnsi="Arial Narrow"/>
          <w:sz w:val="24"/>
          <w:szCs w:val="24"/>
        </w:rPr>
        <w:t xml:space="preserve">Komisja dokonuje oceny formalnej </w:t>
      </w:r>
      <w:r w:rsidRPr="001F35A8">
        <w:rPr>
          <w:rFonts w:ascii="Arial Narrow" w:hAnsi="Arial Narrow"/>
          <w:sz w:val="24"/>
          <w:szCs w:val="24"/>
        </w:rPr>
        <w:t xml:space="preserve">wniosków na podstawie </w:t>
      </w:r>
      <w:r w:rsidRPr="00975824">
        <w:rPr>
          <w:rFonts w:ascii="Arial Narrow" w:hAnsi="Arial Narrow"/>
          <w:i/>
          <w:iCs/>
          <w:sz w:val="24"/>
          <w:szCs w:val="24"/>
        </w:rPr>
        <w:t xml:space="preserve">Karty </w:t>
      </w:r>
      <w:r w:rsidRPr="00975824">
        <w:rPr>
          <w:rFonts w:ascii="Arial Narrow" w:hAnsi="Arial Narrow"/>
          <w:i/>
          <w:sz w:val="24"/>
          <w:szCs w:val="24"/>
        </w:rPr>
        <w:t>oceny formalnej</w:t>
      </w:r>
      <w:r w:rsidRPr="00357164">
        <w:rPr>
          <w:rStyle w:val="Odwoanieprzypisudolnego"/>
          <w:rFonts w:ascii="Arial Narrow" w:hAnsi="Arial Narrow"/>
          <w:i/>
          <w:sz w:val="24"/>
          <w:szCs w:val="24"/>
        </w:rPr>
        <w:footnoteReference w:id="4"/>
      </w:r>
      <w:r w:rsidRPr="00357164">
        <w:rPr>
          <w:rFonts w:ascii="Arial Narrow" w:hAnsi="Arial Narrow"/>
          <w:i/>
          <w:sz w:val="24"/>
          <w:szCs w:val="24"/>
        </w:rPr>
        <w:t xml:space="preserve"> </w:t>
      </w:r>
      <w:r>
        <w:rPr>
          <w:rFonts w:ascii="Arial Narrow" w:hAnsi="Arial Narrow"/>
          <w:sz w:val="24"/>
          <w:szCs w:val="24"/>
        </w:rPr>
        <w:t>wniosku</w:t>
      </w:r>
      <w:r w:rsidR="007341F6">
        <w:rPr>
          <w:rFonts w:ascii="Arial Narrow" w:hAnsi="Arial Narrow"/>
          <w:sz w:val="24"/>
          <w:szCs w:val="24"/>
        </w:rPr>
        <w:t xml:space="preserve"> </w:t>
      </w:r>
      <w:r w:rsidR="00672AC9">
        <w:rPr>
          <w:rFonts w:ascii="Arial Narrow" w:hAnsi="Arial Narrow"/>
          <w:sz w:val="24"/>
          <w:szCs w:val="24"/>
        </w:rPr>
        <w:t>o </w:t>
      </w:r>
      <w:r w:rsidR="00436862">
        <w:rPr>
          <w:rFonts w:ascii="Arial Narrow" w:hAnsi="Arial Narrow"/>
          <w:sz w:val="24"/>
          <w:szCs w:val="24"/>
        </w:rPr>
        <w:t>umieszczenie w W</w:t>
      </w:r>
      <w:r>
        <w:rPr>
          <w:rFonts w:ascii="Arial Narrow" w:hAnsi="Arial Narrow"/>
          <w:sz w:val="24"/>
          <w:szCs w:val="24"/>
        </w:rPr>
        <w:t xml:space="preserve">ykazie kandydatów na ekspertów. </w:t>
      </w:r>
      <w:r>
        <w:rPr>
          <w:rFonts w:ascii="Arial Narrow" w:hAnsi="Arial Narrow"/>
          <w:i/>
          <w:sz w:val="24"/>
          <w:szCs w:val="24"/>
        </w:rPr>
        <w:t>Kartę oceny formalnej</w:t>
      </w:r>
      <w:r>
        <w:rPr>
          <w:rFonts w:ascii="Arial Narrow" w:hAnsi="Arial Narrow"/>
          <w:sz w:val="24"/>
          <w:szCs w:val="24"/>
        </w:rPr>
        <w:t xml:space="preserve"> danego wniosku wypełnia jeden z członków Komisji wybrany w drodze losowania.</w:t>
      </w:r>
    </w:p>
    <w:p w:rsidR="00A01C7E" w:rsidRPr="00AF4528" w:rsidRDefault="00A01C7E" w:rsidP="00672AC9">
      <w:pPr>
        <w:pStyle w:val="Akapitzlist"/>
        <w:numPr>
          <w:ilvl w:val="0"/>
          <w:numId w:val="4"/>
        </w:numPr>
        <w:spacing w:after="120"/>
        <w:contextualSpacing w:val="0"/>
        <w:jc w:val="both"/>
        <w:rPr>
          <w:rFonts w:ascii="Arial Narrow" w:hAnsi="Arial Narrow"/>
          <w:sz w:val="24"/>
        </w:rPr>
      </w:pPr>
      <w:r>
        <w:rPr>
          <w:rFonts w:ascii="Arial Narrow" w:hAnsi="Arial Narrow"/>
          <w:i/>
          <w:iCs/>
          <w:sz w:val="24"/>
        </w:rPr>
        <w:t>Kart</w:t>
      </w:r>
      <w:r>
        <w:rPr>
          <w:rFonts w:ascii="Arial Narrow" w:hAnsi="Arial Narrow" w:cs="TimesNewRoman,Italic"/>
          <w:i/>
          <w:iCs/>
          <w:sz w:val="24"/>
        </w:rPr>
        <w:t xml:space="preserve">ę </w:t>
      </w:r>
      <w:r>
        <w:rPr>
          <w:rFonts w:ascii="Arial Narrow" w:hAnsi="Arial Narrow"/>
          <w:i/>
          <w:iCs/>
          <w:sz w:val="24"/>
        </w:rPr>
        <w:t xml:space="preserve">oceny formalnej </w:t>
      </w:r>
      <w:r>
        <w:rPr>
          <w:rFonts w:ascii="Arial Narrow" w:hAnsi="Arial Narrow"/>
          <w:sz w:val="24"/>
        </w:rPr>
        <w:t>podpisuje członek Komisji wypełniający daną Kartę. Karty zatwierdzane s</w:t>
      </w:r>
      <w:r>
        <w:rPr>
          <w:rFonts w:ascii="Arial Narrow" w:eastAsia="TimesNewRoman" w:hAnsi="Arial Narrow" w:cs="TimesNewRoman"/>
          <w:sz w:val="24"/>
        </w:rPr>
        <w:t xml:space="preserve">ą </w:t>
      </w:r>
      <w:r>
        <w:rPr>
          <w:rFonts w:ascii="Arial Narrow" w:hAnsi="Arial Narrow"/>
          <w:sz w:val="24"/>
        </w:rPr>
        <w:t>przez Przewodnicz</w:t>
      </w:r>
      <w:r>
        <w:rPr>
          <w:rFonts w:ascii="Arial Narrow" w:eastAsia="TimesNewRoman" w:hAnsi="Arial Narrow" w:cs="TimesNewRoman"/>
          <w:sz w:val="24"/>
        </w:rPr>
        <w:t>ą</w:t>
      </w:r>
      <w:r>
        <w:rPr>
          <w:rFonts w:ascii="Arial Narrow" w:hAnsi="Arial Narrow"/>
          <w:sz w:val="24"/>
        </w:rPr>
        <w:t>cego</w:t>
      </w:r>
      <w:r w:rsidR="00B17B36">
        <w:rPr>
          <w:rFonts w:ascii="Arial Narrow" w:hAnsi="Arial Narrow"/>
          <w:sz w:val="24"/>
        </w:rPr>
        <w:t xml:space="preserve"> Komisji</w:t>
      </w:r>
      <w:r>
        <w:rPr>
          <w:rFonts w:ascii="Arial Narrow" w:hAnsi="Arial Narrow"/>
          <w:sz w:val="24"/>
        </w:rPr>
        <w:t>.</w:t>
      </w:r>
    </w:p>
    <w:p w:rsidR="00A01C7E" w:rsidRPr="00AF4528" w:rsidRDefault="00A01C7E" w:rsidP="00672AC9">
      <w:pPr>
        <w:pStyle w:val="Akapitzlist"/>
        <w:numPr>
          <w:ilvl w:val="0"/>
          <w:numId w:val="16"/>
        </w:numPr>
        <w:autoSpaceDE w:val="0"/>
        <w:autoSpaceDN w:val="0"/>
        <w:adjustRightInd w:val="0"/>
        <w:spacing w:after="120"/>
        <w:contextualSpacing w:val="0"/>
        <w:jc w:val="both"/>
        <w:rPr>
          <w:rFonts w:ascii="Arial Narrow" w:hAnsi="Arial Narrow"/>
          <w:sz w:val="24"/>
          <w:szCs w:val="24"/>
        </w:rPr>
      </w:pPr>
      <w:r>
        <w:rPr>
          <w:rFonts w:ascii="Arial Narrow" w:hAnsi="Arial Narrow"/>
          <w:sz w:val="24"/>
          <w:szCs w:val="24"/>
        </w:rPr>
        <w:t>Komisja dokonuje oceny merytorycznej poprzez przeprowadzenie testu kompetencyjnego, rozmowy kwalifikacyjnej i/lub innej formy weryfikacji wiedzy i umiejętności osób, których wnioski przeszły pozytywnie etap oceny formalnej. Pozytywny wynik oceny merytorycznej kwalifikuj</w:t>
      </w:r>
      <w:r w:rsidR="00436862">
        <w:rPr>
          <w:rFonts w:ascii="Arial Narrow" w:hAnsi="Arial Narrow"/>
          <w:sz w:val="24"/>
          <w:szCs w:val="24"/>
        </w:rPr>
        <w:t>e aplikantów do umieszczenia w W</w:t>
      </w:r>
      <w:r>
        <w:rPr>
          <w:rFonts w:ascii="Arial Narrow" w:hAnsi="Arial Narrow"/>
          <w:sz w:val="24"/>
          <w:szCs w:val="24"/>
        </w:rPr>
        <w:t xml:space="preserve">ykazie kandydatów na ekspertów. Kryteria i warunki pozytywnej oceny merytorycznej określone zostaną w ogłoszeniu, o którym mowa w </w:t>
      </w:r>
      <w:r>
        <w:rPr>
          <w:rFonts w:ascii="Arial Narrow" w:hAnsi="Arial Narrow"/>
          <w:bCs/>
          <w:sz w:val="24"/>
          <w:szCs w:val="24"/>
        </w:rPr>
        <w:t>§</w:t>
      </w:r>
      <w:r>
        <w:rPr>
          <w:rFonts w:ascii="Arial Narrow" w:hAnsi="Arial Narrow"/>
          <w:b/>
          <w:bCs/>
          <w:sz w:val="24"/>
          <w:szCs w:val="24"/>
        </w:rPr>
        <w:t xml:space="preserve"> </w:t>
      </w:r>
      <w:r>
        <w:rPr>
          <w:rFonts w:ascii="Arial Narrow" w:hAnsi="Arial Narrow"/>
          <w:bCs/>
          <w:sz w:val="24"/>
          <w:szCs w:val="24"/>
        </w:rPr>
        <w:t>3 ust. 1</w:t>
      </w:r>
      <w:r>
        <w:rPr>
          <w:rFonts w:ascii="Arial Narrow" w:hAnsi="Arial Narrow"/>
          <w:b/>
          <w:bCs/>
          <w:sz w:val="24"/>
          <w:szCs w:val="24"/>
        </w:rPr>
        <w:t>.</w:t>
      </w:r>
      <w:r>
        <w:rPr>
          <w:rFonts w:ascii="Arial Narrow" w:hAnsi="Arial Narrow"/>
          <w:sz w:val="24"/>
          <w:szCs w:val="24"/>
        </w:rPr>
        <w:t xml:space="preserve"> </w:t>
      </w:r>
    </w:p>
    <w:p w:rsidR="00A01C7E" w:rsidRPr="00AF4528" w:rsidRDefault="00A01C7E" w:rsidP="00672AC9">
      <w:pPr>
        <w:pStyle w:val="Akapitzlist"/>
        <w:numPr>
          <w:ilvl w:val="0"/>
          <w:numId w:val="16"/>
        </w:numPr>
        <w:autoSpaceDE w:val="0"/>
        <w:autoSpaceDN w:val="0"/>
        <w:adjustRightInd w:val="0"/>
        <w:spacing w:after="120"/>
        <w:contextualSpacing w:val="0"/>
        <w:jc w:val="both"/>
        <w:rPr>
          <w:rFonts w:ascii="Arial Narrow" w:hAnsi="Arial Narrow"/>
          <w:sz w:val="24"/>
          <w:szCs w:val="24"/>
        </w:rPr>
      </w:pPr>
      <w:r>
        <w:rPr>
          <w:rFonts w:ascii="Arial Narrow" w:hAnsi="Arial Narrow"/>
          <w:sz w:val="24"/>
          <w:szCs w:val="24"/>
        </w:rPr>
        <w:t>Dyrektor DIZ może zdecydować o rezygnacji z etapu oceny merytorycznej na podstawie notatki sporządzonej przez Komisję. W takim przypadku wpis na listę kandydatów na ekspertów uzyskują wszystkie osoby, których wnioski przeszły pozytywnie etap oceny formalnej.</w:t>
      </w:r>
    </w:p>
    <w:p w:rsidR="00A01C7E" w:rsidRPr="00AF4528" w:rsidRDefault="00A01C7E" w:rsidP="00672AC9">
      <w:pPr>
        <w:pStyle w:val="Akapitzlist"/>
        <w:numPr>
          <w:ilvl w:val="0"/>
          <w:numId w:val="16"/>
        </w:numPr>
        <w:autoSpaceDE w:val="0"/>
        <w:autoSpaceDN w:val="0"/>
        <w:adjustRightInd w:val="0"/>
        <w:spacing w:after="120"/>
        <w:contextualSpacing w:val="0"/>
        <w:jc w:val="both"/>
        <w:rPr>
          <w:rFonts w:ascii="Arial Narrow" w:hAnsi="Arial Narrow"/>
          <w:sz w:val="24"/>
          <w:szCs w:val="24"/>
        </w:rPr>
      </w:pPr>
      <w:r w:rsidRPr="00AF4528">
        <w:rPr>
          <w:rFonts w:ascii="Arial Narrow" w:hAnsi="Arial Narrow"/>
          <w:sz w:val="24"/>
          <w:szCs w:val="24"/>
        </w:rPr>
        <w:t xml:space="preserve">Po zakończeniu prac Komisji sporządzany jest protokół zawierający m.in. przebieg prac Komisji, karty oceny formalnej i merytorycznej (jeśli dotyczy) oraz wyniki naboru, w </w:t>
      </w:r>
      <w:r w:rsidR="00F14B79">
        <w:rPr>
          <w:rFonts w:ascii="Arial Narrow" w:hAnsi="Arial Narrow"/>
          <w:sz w:val="24"/>
          <w:szCs w:val="24"/>
        </w:rPr>
        <w:t>tym wskazanie listy osób, które zostaną umieszczone</w:t>
      </w:r>
      <w:r w:rsidR="00436862">
        <w:rPr>
          <w:rFonts w:ascii="Arial Narrow" w:hAnsi="Arial Narrow"/>
          <w:sz w:val="24"/>
          <w:szCs w:val="24"/>
        </w:rPr>
        <w:t xml:space="preserve"> w W</w:t>
      </w:r>
      <w:r w:rsidRPr="00AF4528">
        <w:rPr>
          <w:rFonts w:ascii="Arial Narrow" w:hAnsi="Arial Narrow"/>
          <w:sz w:val="24"/>
          <w:szCs w:val="24"/>
        </w:rPr>
        <w:t xml:space="preserve">ykazie kandydatów na ekspertów. Protokół, zgodnie z </w:t>
      </w:r>
      <w:r w:rsidR="0095304B">
        <w:rPr>
          <w:rFonts w:ascii="Arial Narrow" w:hAnsi="Arial Narrow"/>
          <w:sz w:val="24"/>
          <w:szCs w:val="24"/>
        </w:rPr>
        <w:t>ust.</w:t>
      </w:r>
      <w:r w:rsidRPr="00AF4528">
        <w:rPr>
          <w:rFonts w:ascii="Arial Narrow" w:hAnsi="Arial Narrow"/>
          <w:sz w:val="24"/>
          <w:szCs w:val="24"/>
        </w:rPr>
        <w:t xml:space="preserve"> 7, zatwierdzany jest przez Przewodniczącego Komisji</w:t>
      </w:r>
      <w:r w:rsidR="00F14B79">
        <w:rPr>
          <w:rFonts w:ascii="Arial Narrow" w:hAnsi="Arial Narrow"/>
          <w:sz w:val="24"/>
          <w:szCs w:val="24"/>
        </w:rPr>
        <w:t>.</w:t>
      </w:r>
    </w:p>
    <w:p w:rsidR="00A01C7E" w:rsidRPr="008A2888" w:rsidRDefault="00A01C7E" w:rsidP="00672AC9">
      <w:pPr>
        <w:pStyle w:val="Akapitzlist"/>
        <w:numPr>
          <w:ilvl w:val="0"/>
          <w:numId w:val="16"/>
        </w:numPr>
        <w:autoSpaceDE w:val="0"/>
        <w:autoSpaceDN w:val="0"/>
        <w:adjustRightInd w:val="0"/>
        <w:spacing w:after="120"/>
        <w:contextualSpacing w:val="0"/>
        <w:jc w:val="both"/>
        <w:rPr>
          <w:rFonts w:ascii="Arial Narrow" w:hAnsi="Arial Narrow"/>
          <w:sz w:val="24"/>
          <w:szCs w:val="24"/>
        </w:rPr>
      </w:pPr>
      <w:r>
        <w:rPr>
          <w:rFonts w:ascii="Arial Narrow" w:hAnsi="Arial Narrow"/>
          <w:sz w:val="24"/>
          <w:szCs w:val="24"/>
        </w:rPr>
        <w:t>Wykaz kandydatów na ekspertów zatwierdzany jest w drodze uchwały przez Zarząd Województwa Lubuskiego</w:t>
      </w:r>
      <w:r w:rsidRPr="008A2888">
        <w:rPr>
          <w:rFonts w:ascii="Arial Narrow" w:hAnsi="Arial Narrow"/>
          <w:sz w:val="24"/>
          <w:szCs w:val="24"/>
        </w:rPr>
        <w:t>.</w:t>
      </w:r>
    </w:p>
    <w:p w:rsidR="00A01C7E" w:rsidRPr="008A2888" w:rsidRDefault="00436862" w:rsidP="00672AC9">
      <w:pPr>
        <w:pStyle w:val="Akapitzlist"/>
        <w:numPr>
          <w:ilvl w:val="0"/>
          <w:numId w:val="16"/>
        </w:numPr>
        <w:autoSpaceDE w:val="0"/>
        <w:autoSpaceDN w:val="0"/>
        <w:adjustRightInd w:val="0"/>
        <w:spacing w:after="120"/>
        <w:contextualSpacing w:val="0"/>
        <w:jc w:val="both"/>
        <w:rPr>
          <w:rFonts w:ascii="Arial Narrow" w:hAnsi="Arial Narrow"/>
          <w:sz w:val="24"/>
          <w:szCs w:val="24"/>
        </w:rPr>
      </w:pPr>
      <w:r>
        <w:rPr>
          <w:rFonts w:ascii="Arial Narrow" w:hAnsi="Arial Narrow"/>
          <w:sz w:val="24"/>
          <w:szCs w:val="24"/>
        </w:rPr>
        <w:t>Informację o przyjęciu W</w:t>
      </w:r>
      <w:r w:rsidR="00A01C7E" w:rsidRPr="00AF4528">
        <w:rPr>
          <w:rFonts w:ascii="Arial Narrow" w:hAnsi="Arial Narrow"/>
          <w:sz w:val="24"/>
          <w:szCs w:val="24"/>
        </w:rPr>
        <w:t>ykazu</w:t>
      </w:r>
      <w:r w:rsidR="00A01C7E" w:rsidRPr="008A2888">
        <w:rPr>
          <w:rFonts w:ascii="Arial Narrow" w:hAnsi="Arial Narrow"/>
          <w:sz w:val="24"/>
          <w:szCs w:val="24"/>
        </w:rPr>
        <w:t xml:space="preserve"> kandyd</w:t>
      </w:r>
      <w:r>
        <w:rPr>
          <w:rFonts w:ascii="Arial Narrow" w:hAnsi="Arial Narrow"/>
          <w:sz w:val="24"/>
          <w:szCs w:val="24"/>
        </w:rPr>
        <w:t>atów na ekspertów z załączonym W</w:t>
      </w:r>
      <w:r w:rsidR="00A01C7E" w:rsidRPr="008A2888">
        <w:rPr>
          <w:rFonts w:ascii="Arial Narrow" w:hAnsi="Arial Narrow"/>
          <w:sz w:val="24"/>
          <w:szCs w:val="24"/>
        </w:rPr>
        <w:t>ykazem kandydatów na ekspertów zamieszcza się co najmniej na stronie internetowej IZ niezwłocznie po zatwierdzeniu przez Zarząd Województwa Lubuskiego. Wykaz kandydatów na ekspertów zawiera następujące elementy:</w:t>
      </w:r>
    </w:p>
    <w:p w:rsidR="00A01C7E" w:rsidRPr="008A2888" w:rsidRDefault="00A01C7E" w:rsidP="00672AC9">
      <w:pPr>
        <w:pStyle w:val="Akapitzlist"/>
        <w:numPr>
          <w:ilvl w:val="0"/>
          <w:numId w:val="29"/>
        </w:numPr>
        <w:autoSpaceDE w:val="0"/>
        <w:autoSpaceDN w:val="0"/>
        <w:adjustRightInd w:val="0"/>
        <w:spacing w:after="120"/>
        <w:ind w:left="1134"/>
        <w:contextualSpacing w:val="0"/>
        <w:jc w:val="both"/>
        <w:rPr>
          <w:rFonts w:ascii="Arial Narrow" w:hAnsi="Arial Narrow"/>
          <w:sz w:val="24"/>
          <w:szCs w:val="24"/>
        </w:rPr>
      </w:pPr>
      <w:r w:rsidRPr="008A2888">
        <w:rPr>
          <w:rFonts w:ascii="Arial Narrow" w:hAnsi="Arial Narrow"/>
          <w:sz w:val="24"/>
          <w:szCs w:val="24"/>
        </w:rPr>
        <w:t>imię i nazwisko kandydata na eksperta;</w:t>
      </w:r>
    </w:p>
    <w:p w:rsidR="00A01C7E" w:rsidRPr="001F35A8" w:rsidRDefault="00A01C7E" w:rsidP="00672AC9">
      <w:pPr>
        <w:pStyle w:val="Akapitzlist"/>
        <w:numPr>
          <w:ilvl w:val="0"/>
          <w:numId w:val="29"/>
        </w:numPr>
        <w:autoSpaceDE w:val="0"/>
        <w:autoSpaceDN w:val="0"/>
        <w:adjustRightInd w:val="0"/>
        <w:spacing w:after="120"/>
        <w:ind w:left="1134"/>
        <w:contextualSpacing w:val="0"/>
        <w:jc w:val="both"/>
        <w:rPr>
          <w:rFonts w:ascii="Arial Narrow" w:hAnsi="Arial Narrow"/>
          <w:sz w:val="24"/>
          <w:szCs w:val="24"/>
        </w:rPr>
      </w:pPr>
      <w:r w:rsidRPr="00BF7A2E">
        <w:rPr>
          <w:rFonts w:ascii="Arial Narrow" w:hAnsi="Arial Narrow"/>
          <w:sz w:val="24"/>
          <w:szCs w:val="24"/>
        </w:rPr>
        <w:t>adres poczty elektronicznej kandydata na eksperta;</w:t>
      </w:r>
    </w:p>
    <w:p w:rsidR="00A01C7E" w:rsidRDefault="00A01C7E" w:rsidP="00672AC9">
      <w:pPr>
        <w:pStyle w:val="Akapitzlist"/>
        <w:numPr>
          <w:ilvl w:val="0"/>
          <w:numId w:val="29"/>
        </w:numPr>
        <w:autoSpaceDE w:val="0"/>
        <w:autoSpaceDN w:val="0"/>
        <w:adjustRightInd w:val="0"/>
        <w:spacing w:after="120"/>
        <w:ind w:left="1134"/>
        <w:contextualSpacing w:val="0"/>
        <w:jc w:val="both"/>
        <w:rPr>
          <w:rFonts w:ascii="Arial Narrow" w:hAnsi="Arial Narrow"/>
          <w:sz w:val="24"/>
          <w:szCs w:val="24"/>
        </w:rPr>
      </w:pPr>
      <w:r>
        <w:rPr>
          <w:rFonts w:ascii="Arial Narrow" w:hAnsi="Arial Narrow"/>
          <w:sz w:val="24"/>
          <w:szCs w:val="24"/>
        </w:rPr>
        <w:lastRenderedPageBreak/>
        <w:t>wskazanie Osi Priorytetowej/Działania/obszaru, w której kandydat na eksperta posiada wiedzę, umiejętności, doświadczenie i/lub wymagane uprawnienia</w:t>
      </w:r>
      <w:r w:rsidR="00572122">
        <w:rPr>
          <w:rFonts w:ascii="Arial Narrow" w:hAnsi="Arial Narrow"/>
          <w:sz w:val="24"/>
          <w:szCs w:val="24"/>
        </w:rPr>
        <w:t>;</w:t>
      </w:r>
    </w:p>
    <w:p w:rsidR="00572122" w:rsidRPr="00AF4528" w:rsidRDefault="00572122" w:rsidP="00672AC9">
      <w:pPr>
        <w:pStyle w:val="Akapitzlist"/>
        <w:numPr>
          <w:ilvl w:val="0"/>
          <w:numId w:val="29"/>
        </w:numPr>
        <w:autoSpaceDE w:val="0"/>
        <w:autoSpaceDN w:val="0"/>
        <w:adjustRightInd w:val="0"/>
        <w:spacing w:after="120"/>
        <w:ind w:left="1134"/>
        <w:contextualSpacing w:val="0"/>
        <w:jc w:val="both"/>
        <w:rPr>
          <w:rFonts w:ascii="Arial Narrow" w:hAnsi="Arial Narrow"/>
          <w:sz w:val="24"/>
          <w:szCs w:val="24"/>
        </w:rPr>
      </w:pPr>
      <w:r>
        <w:rPr>
          <w:rFonts w:ascii="Arial Narrow" w:hAnsi="Arial Narrow"/>
          <w:sz w:val="24"/>
          <w:szCs w:val="24"/>
        </w:rPr>
        <w:t>informacja o przyznanej akredytacji (jeśli dotyczy</w:t>
      </w:r>
      <w:r w:rsidR="00F31FFA">
        <w:rPr>
          <w:rFonts w:ascii="Arial Narrow" w:hAnsi="Arial Narrow"/>
          <w:sz w:val="24"/>
          <w:szCs w:val="24"/>
        </w:rPr>
        <w:t xml:space="preserve"> i jeśli Kandydat na eksperta wyraził zgodę na zamieszczenie takiej informacji</w:t>
      </w:r>
      <w:r>
        <w:rPr>
          <w:rFonts w:ascii="Arial Narrow" w:hAnsi="Arial Narrow"/>
          <w:sz w:val="24"/>
          <w:szCs w:val="24"/>
        </w:rPr>
        <w:t>).</w:t>
      </w:r>
    </w:p>
    <w:p w:rsidR="00A01C7E" w:rsidRPr="008A2888" w:rsidRDefault="00A01C7E" w:rsidP="00672AC9">
      <w:pPr>
        <w:pStyle w:val="Akapitzlist"/>
        <w:numPr>
          <w:ilvl w:val="0"/>
          <w:numId w:val="16"/>
        </w:numPr>
        <w:autoSpaceDE w:val="0"/>
        <w:autoSpaceDN w:val="0"/>
        <w:adjustRightInd w:val="0"/>
        <w:spacing w:after="120"/>
        <w:contextualSpacing w:val="0"/>
        <w:jc w:val="both"/>
        <w:rPr>
          <w:rFonts w:ascii="Arial Narrow" w:hAnsi="Arial Narrow"/>
        </w:rPr>
      </w:pPr>
      <w:r>
        <w:rPr>
          <w:rFonts w:ascii="Arial Narrow" w:hAnsi="Arial Narrow"/>
          <w:sz w:val="24"/>
          <w:szCs w:val="24"/>
        </w:rPr>
        <w:t xml:space="preserve">Niezwłocznie po zatwierdzeniu przez Zarząd Województwa </w:t>
      </w:r>
      <w:r w:rsidR="00436862">
        <w:rPr>
          <w:rFonts w:ascii="Arial Narrow" w:hAnsi="Arial Narrow"/>
          <w:sz w:val="24"/>
          <w:szCs w:val="24"/>
        </w:rPr>
        <w:t>Lubuskiego W</w:t>
      </w:r>
      <w:r w:rsidR="00112B57">
        <w:rPr>
          <w:rFonts w:ascii="Arial Narrow" w:hAnsi="Arial Narrow"/>
          <w:sz w:val="24"/>
          <w:szCs w:val="24"/>
        </w:rPr>
        <w:t>ykazu kandydatów na </w:t>
      </w:r>
      <w:r>
        <w:rPr>
          <w:rFonts w:ascii="Arial Narrow" w:hAnsi="Arial Narrow"/>
          <w:sz w:val="24"/>
          <w:szCs w:val="24"/>
        </w:rPr>
        <w:t>ekspertów, IZ przesyła pisemn</w:t>
      </w:r>
      <w:r>
        <w:rPr>
          <w:rFonts w:ascii="Arial Narrow" w:eastAsia="TimesNewRoman" w:hAnsi="Arial Narrow" w:cs="TimesNewRoman"/>
          <w:sz w:val="24"/>
          <w:szCs w:val="24"/>
        </w:rPr>
        <w:t xml:space="preserve">ą </w:t>
      </w:r>
      <w:r>
        <w:rPr>
          <w:rFonts w:ascii="Arial Narrow" w:hAnsi="Arial Narrow"/>
          <w:sz w:val="24"/>
          <w:szCs w:val="24"/>
        </w:rPr>
        <w:t>informacj</w:t>
      </w:r>
      <w:r>
        <w:rPr>
          <w:rFonts w:ascii="Arial Narrow" w:eastAsia="TimesNewRoman" w:hAnsi="Arial Narrow" w:cs="TimesNewRoman"/>
          <w:sz w:val="24"/>
          <w:szCs w:val="24"/>
        </w:rPr>
        <w:t xml:space="preserve">ę </w:t>
      </w:r>
      <w:r>
        <w:rPr>
          <w:rFonts w:ascii="Arial Narrow" w:hAnsi="Arial Narrow"/>
          <w:sz w:val="24"/>
          <w:szCs w:val="24"/>
        </w:rPr>
        <w:t>o wynikach nab</w:t>
      </w:r>
      <w:r w:rsidR="00112B57">
        <w:rPr>
          <w:rFonts w:ascii="Arial Narrow" w:hAnsi="Arial Narrow"/>
          <w:sz w:val="24"/>
          <w:szCs w:val="24"/>
        </w:rPr>
        <w:t>oru do wszystkich kandydatów na </w:t>
      </w:r>
      <w:r>
        <w:rPr>
          <w:rFonts w:ascii="Arial Narrow" w:hAnsi="Arial Narrow"/>
          <w:sz w:val="24"/>
          <w:szCs w:val="24"/>
        </w:rPr>
        <w:t>ekspertów, którzy zło</w:t>
      </w:r>
      <w:r>
        <w:rPr>
          <w:rFonts w:ascii="Arial Narrow" w:eastAsia="TimesNewRoman" w:hAnsi="Arial Narrow" w:cs="TimesNewRoman"/>
          <w:sz w:val="24"/>
          <w:szCs w:val="24"/>
        </w:rPr>
        <w:t>ż</w:t>
      </w:r>
      <w:r w:rsidR="00436862">
        <w:rPr>
          <w:rFonts w:ascii="Arial Narrow" w:hAnsi="Arial Narrow"/>
          <w:sz w:val="24"/>
          <w:szCs w:val="24"/>
        </w:rPr>
        <w:t>yli wnioski o umieszczenie w W</w:t>
      </w:r>
      <w:r>
        <w:rPr>
          <w:rFonts w:ascii="Arial Narrow" w:hAnsi="Arial Narrow"/>
          <w:sz w:val="24"/>
          <w:szCs w:val="24"/>
        </w:rPr>
        <w:t xml:space="preserve">ykazie kandydatów na ekspertów. </w:t>
      </w:r>
    </w:p>
    <w:p w:rsidR="00A01C7E" w:rsidRPr="00AF4528" w:rsidRDefault="00A01C7E" w:rsidP="00672AC9">
      <w:pPr>
        <w:pStyle w:val="Akapitzlist"/>
        <w:numPr>
          <w:ilvl w:val="0"/>
          <w:numId w:val="16"/>
        </w:numPr>
        <w:autoSpaceDE w:val="0"/>
        <w:autoSpaceDN w:val="0"/>
        <w:adjustRightInd w:val="0"/>
        <w:spacing w:after="120"/>
        <w:contextualSpacing w:val="0"/>
        <w:jc w:val="both"/>
        <w:rPr>
          <w:rFonts w:ascii="Arial Narrow" w:hAnsi="Arial Narrow"/>
          <w:sz w:val="24"/>
          <w:szCs w:val="24"/>
        </w:rPr>
      </w:pPr>
      <w:r w:rsidRPr="00BF7A2E">
        <w:rPr>
          <w:rFonts w:ascii="Arial Narrow" w:hAnsi="Arial Narrow"/>
          <w:sz w:val="24"/>
          <w:szCs w:val="24"/>
        </w:rPr>
        <w:t>Wykaz kandydatów na ekspertów w każdej Osi Priorytetowej/Działaniu/obszarze prowadzony jest alfabetycznie – według nazwisk ekspertów.</w:t>
      </w:r>
    </w:p>
    <w:p w:rsidR="00A01C7E" w:rsidRPr="00AF4528" w:rsidRDefault="00436862" w:rsidP="00672AC9">
      <w:pPr>
        <w:pStyle w:val="Akapitzlist"/>
        <w:numPr>
          <w:ilvl w:val="0"/>
          <w:numId w:val="16"/>
        </w:numPr>
        <w:autoSpaceDE w:val="0"/>
        <w:autoSpaceDN w:val="0"/>
        <w:adjustRightInd w:val="0"/>
        <w:spacing w:after="120"/>
        <w:contextualSpacing w:val="0"/>
        <w:jc w:val="both"/>
        <w:rPr>
          <w:rFonts w:ascii="Arial Narrow" w:hAnsi="Arial Narrow"/>
          <w:sz w:val="24"/>
          <w:szCs w:val="24"/>
        </w:rPr>
      </w:pPr>
      <w:r>
        <w:rPr>
          <w:rFonts w:ascii="Arial Narrow" w:hAnsi="Arial Narrow"/>
          <w:sz w:val="24"/>
          <w:szCs w:val="24"/>
        </w:rPr>
        <w:t>Przy prowadzeniu W</w:t>
      </w:r>
      <w:r w:rsidR="00A01C7E">
        <w:rPr>
          <w:rFonts w:ascii="Arial Narrow" w:hAnsi="Arial Narrow"/>
          <w:sz w:val="24"/>
          <w:szCs w:val="24"/>
        </w:rPr>
        <w:t>ykazu kandydatów na ekspertów mają zastosowanie przepisy ustawy</w:t>
      </w:r>
      <w:r w:rsidR="007341F6">
        <w:rPr>
          <w:rFonts w:ascii="Arial Narrow" w:hAnsi="Arial Narrow"/>
          <w:sz w:val="24"/>
          <w:szCs w:val="24"/>
        </w:rPr>
        <w:t xml:space="preserve"> </w:t>
      </w:r>
      <w:r w:rsidR="00672AC9">
        <w:rPr>
          <w:rFonts w:ascii="Arial Narrow" w:hAnsi="Arial Narrow"/>
          <w:sz w:val="24"/>
          <w:szCs w:val="24"/>
        </w:rPr>
        <w:t>z </w:t>
      </w:r>
      <w:r w:rsidR="00A01C7E">
        <w:rPr>
          <w:rFonts w:ascii="Arial Narrow" w:hAnsi="Arial Narrow"/>
          <w:sz w:val="24"/>
          <w:szCs w:val="24"/>
        </w:rPr>
        <w:t xml:space="preserve">dnia 29 sierpnia 1997 r. o ochronie danych osobowych. </w:t>
      </w:r>
    </w:p>
    <w:p w:rsidR="00A01C7E" w:rsidRPr="008A2888" w:rsidRDefault="00A01C7E" w:rsidP="00672AC9">
      <w:pPr>
        <w:pStyle w:val="Akapitzlist"/>
        <w:numPr>
          <w:ilvl w:val="0"/>
          <w:numId w:val="16"/>
        </w:numPr>
        <w:autoSpaceDE w:val="0"/>
        <w:autoSpaceDN w:val="0"/>
        <w:adjustRightInd w:val="0"/>
        <w:spacing w:after="120"/>
        <w:contextualSpacing w:val="0"/>
        <w:jc w:val="both"/>
        <w:rPr>
          <w:rFonts w:ascii="Arial Narrow" w:hAnsi="Arial Narrow"/>
        </w:rPr>
      </w:pPr>
      <w:r>
        <w:rPr>
          <w:rFonts w:ascii="Arial Narrow" w:hAnsi="Arial Narrow"/>
          <w:sz w:val="24"/>
          <w:szCs w:val="24"/>
        </w:rPr>
        <w:t>W razie konieczności DIZ</w:t>
      </w:r>
      <w:r w:rsidRPr="008A2888">
        <w:rPr>
          <w:rFonts w:ascii="Arial Narrow" w:hAnsi="Arial Narrow"/>
          <w:sz w:val="24"/>
          <w:szCs w:val="24"/>
        </w:rPr>
        <w:t xml:space="preserve"> dokona </w:t>
      </w:r>
      <w:r w:rsidR="00436862">
        <w:rPr>
          <w:rFonts w:ascii="Arial Narrow" w:hAnsi="Arial Narrow"/>
          <w:sz w:val="24"/>
          <w:szCs w:val="24"/>
        </w:rPr>
        <w:t>bieżącej aktualizacji danych w W</w:t>
      </w:r>
      <w:r w:rsidRPr="008A2888">
        <w:rPr>
          <w:rFonts w:ascii="Arial Narrow" w:hAnsi="Arial Narrow"/>
          <w:sz w:val="24"/>
          <w:szCs w:val="24"/>
        </w:rPr>
        <w:t xml:space="preserve">ykazie </w:t>
      </w:r>
      <w:r w:rsidR="00672AC9">
        <w:rPr>
          <w:rFonts w:ascii="Arial Narrow" w:hAnsi="Arial Narrow"/>
          <w:sz w:val="24"/>
          <w:szCs w:val="24"/>
        </w:rPr>
        <w:t>kandydatów na </w:t>
      </w:r>
      <w:r w:rsidRPr="008A2888">
        <w:rPr>
          <w:rFonts w:ascii="Arial Narrow" w:hAnsi="Arial Narrow"/>
          <w:sz w:val="24"/>
          <w:szCs w:val="24"/>
        </w:rPr>
        <w:t xml:space="preserve">ekspertów, w tym na wniosek </w:t>
      </w:r>
      <w:r w:rsidRPr="00BF7A2E">
        <w:rPr>
          <w:rFonts w:ascii="Arial Narrow" w:hAnsi="Arial Narrow"/>
          <w:sz w:val="24"/>
          <w:szCs w:val="24"/>
        </w:rPr>
        <w:t xml:space="preserve">IZ, IP, IOK i/lub </w:t>
      </w:r>
      <w:r w:rsidRPr="001F35A8">
        <w:rPr>
          <w:rFonts w:ascii="Arial Narrow" w:hAnsi="Arial Narrow"/>
          <w:sz w:val="24"/>
          <w:szCs w:val="24"/>
        </w:rPr>
        <w:t>kandydatów.</w:t>
      </w:r>
    </w:p>
    <w:p w:rsidR="00A01C7E" w:rsidRPr="00F70CDA" w:rsidRDefault="00A01C7E" w:rsidP="00672AC9">
      <w:pPr>
        <w:autoSpaceDE w:val="0"/>
        <w:autoSpaceDN w:val="0"/>
        <w:adjustRightInd w:val="0"/>
        <w:spacing w:after="120"/>
        <w:jc w:val="center"/>
        <w:rPr>
          <w:rFonts w:ascii="Arial Narrow" w:hAnsi="Arial Narrow"/>
          <w:b/>
          <w:bCs/>
          <w:strike/>
          <w:sz w:val="24"/>
          <w:szCs w:val="24"/>
        </w:rPr>
      </w:pPr>
    </w:p>
    <w:p w:rsidR="00A01C7E" w:rsidRPr="00BF7A2E" w:rsidRDefault="00F14B79" w:rsidP="00672AC9">
      <w:pPr>
        <w:autoSpaceDE w:val="0"/>
        <w:autoSpaceDN w:val="0"/>
        <w:adjustRightInd w:val="0"/>
        <w:spacing w:after="120"/>
        <w:jc w:val="center"/>
        <w:rPr>
          <w:rFonts w:ascii="Arial Narrow" w:hAnsi="Arial Narrow"/>
          <w:b/>
          <w:bCs/>
          <w:sz w:val="24"/>
          <w:szCs w:val="24"/>
        </w:rPr>
      </w:pPr>
      <w:r>
        <w:rPr>
          <w:rFonts w:ascii="Arial Narrow" w:hAnsi="Arial Narrow"/>
          <w:b/>
          <w:bCs/>
          <w:sz w:val="24"/>
          <w:szCs w:val="24"/>
        </w:rPr>
        <w:t>§ 5</w:t>
      </w:r>
      <w:r w:rsidR="00A01C7E" w:rsidRPr="00BF7A2E">
        <w:rPr>
          <w:rFonts w:ascii="Arial Narrow" w:hAnsi="Arial Narrow"/>
          <w:b/>
          <w:bCs/>
          <w:sz w:val="24"/>
          <w:szCs w:val="24"/>
        </w:rPr>
        <w:t xml:space="preserve"> </w:t>
      </w:r>
    </w:p>
    <w:p w:rsidR="00A01C7E" w:rsidRPr="00BF7A2E" w:rsidRDefault="00A01C7E" w:rsidP="00672AC9">
      <w:pPr>
        <w:autoSpaceDE w:val="0"/>
        <w:autoSpaceDN w:val="0"/>
        <w:adjustRightInd w:val="0"/>
        <w:spacing w:after="120"/>
        <w:jc w:val="center"/>
        <w:rPr>
          <w:rFonts w:ascii="Arial Narrow" w:hAnsi="Arial Narrow"/>
          <w:b/>
          <w:bCs/>
          <w:sz w:val="24"/>
          <w:szCs w:val="24"/>
        </w:rPr>
      </w:pPr>
      <w:r w:rsidRPr="00BF7A2E">
        <w:rPr>
          <w:rFonts w:ascii="Arial Narrow" w:hAnsi="Arial Narrow"/>
          <w:b/>
          <w:bCs/>
          <w:sz w:val="24"/>
          <w:szCs w:val="24"/>
        </w:rPr>
        <w:t>Umowa z ekspertem</w:t>
      </w:r>
    </w:p>
    <w:p w:rsidR="00A01C7E" w:rsidRPr="00BF7A2E" w:rsidRDefault="00A01C7E" w:rsidP="00672AC9">
      <w:pPr>
        <w:pStyle w:val="Akapitzlist"/>
        <w:autoSpaceDE w:val="0"/>
        <w:autoSpaceDN w:val="0"/>
        <w:adjustRightInd w:val="0"/>
        <w:spacing w:after="120"/>
        <w:ind w:left="0"/>
        <w:contextualSpacing w:val="0"/>
        <w:jc w:val="both"/>
        <w:rPr>
          <w:rFonts w:ascii="Arial Narrow" w:hAnsi="Arial Narrow"/>
          <w:strike/>
          <w:sz w:val="24"/>
          <w:szCs w:val="24"/>
        </w:rPr>
      </w:pPr>
    </w:p>
    <w:p w:rsidR="00A01C7E" w:rsidRPr="00BF7A2E" w:rsidRDefault="00A01C7E" w:rsidP="00672AC9">
      <w:pPr>
        <w:pStyle w:val="Akapitzlist"/>
        <w:numPr>
          <w:ilvl w:val="0"/>
          <w:numId w:val="7"/>
        </w:numPr>
        <w:autoSpaceDE w:val="0"/>
        <w:autoSpaceDN w:val="0"/>
        <w:adjustRightInd w:val="0"/>
        <w:spacing w:after="120"/>
        <w:contextualSpacing w:val="0"/>
        <w:jc w:val="both"/>
        <w:rPr>
          <w:rFonts w:ascii="Arial Narrow" w:hAnsi="Arial Narrow"/>
          <w:sz w:val="24"/>
          <w:szCs w:val="24"/>
        </w:rPr>
      </w:pPr>
      <w:r w:rsidRPr="00BF7A2E">
        <w:rPr>
          <w:rFonts w:ascii="Arial Narrow" w:hAnsi="Arial Narrow"/>
          <w:sz w:val="24"/>
          <w:szCs w:val="24"/>
        </w:rPr>
        <w:t>Szczegółowe warunki wykonywania obowi</w:t>
      </w:r>
      <w:r w:rsidRPr="00BF7A2E">
        <w:rPr>
          <w:rFonts w:ascii="Arial Narrow" w:eastAsia="TimesNewRoman" w:hAnsi="Arial Narrow" w:cs="TimesNewRoman"/>
          <w:sz w:val="24"/>
          <w:szCs w:val="24"/>
        </w:rPr>
        <w:t>ą</w:t>
      </w:r>
      <w:r w:rsidRPr="00BF7A2E">
        <w:rPr>
          <w:rFonts w:ascii="Arial Narrow" w:hAnsi="Arial Narrow"/>
          <w:sz w:val="24"/>
          <w:szCs w:val="24"/>
        </w:rPr>
        <w:t>zków, w tym wysokość wynagrodzenia, okre</w:t>
      </w:r>
      <w:r w:rsidRPr="00BF7A2E">
        <w:rPr>
          <w:rFonts w:ascii="Arial Narrow" w:eastAsia="TimesNewRoman" w:hAnsi="Arial Narrow" w:cs="TimesNewRoman"/>
          <w:sz w:val="24"/>
          <w:szCs w:val="24"/>
        </w:rPr>
        <w:t>ś</w:t>
      </w:r>
      <w:r w:rsidRPr="00BF7A2E">
        <w:rPr>
          <w:rFonts w:ascii="Arial Narrow" w:hAnsi="Arial Narrow"/>
          <w:sz w:val="24"/>
          <w:szCs w:val="24"/>
        </w:rPr>
        <w:t>lone</w:t>
      </w:r>
      <w:r w:rsidRPr="00BF7A2E">
        <w:rPr>
          <w:rFonts w:ascii="Arial Narrow" w:hAnsi="Arial Narrow"/>
          <w:sz w:val="24"/>
          <w:szCs w:val="24"/>
        </w:rPr>
        <w:br/>
        <w:t>są w umowie cywilno-prawnej zawartej pomi</w:t>
      </w:r>
      <w:r w:rsidRPr="00BF7A2E">
        <w:rPr>
          <w:rFonts w:ascii="Arial Narrow" w:eastAsia="TimesNewRoman" w:hAnsi="Arial Narrow" w:cs="TimesNewRoman"/>
          <w:sz w:val="24"/>
          <w:szCs w:val="24"/>
        </w:rPr>
        <w:t>ę</w:t>
      </w:r>
      <w:r w:rsidRPr="00BF7A2E">
        <w:rPr>
          <w:rFonts w:ascii="Arial Narrow" w:hAnsi="Arial Narrow"/>
          <w:sz w:val="24"/>
          <w:szCs w:val="24"/>
        </w:rPr>
        <w:t>dzy ekspertem a IOK lub IZ (jeśli IOK jest departamentem w strukturze IZ).</w:t>
      </w:r>
    </w:p>
    <w:p w:rsidR="00A01C7E" w:rsidRPr="00BF7A2E" w:rsidRDefault="00A01C7E" w:rsidP="00672AC9">
      <w:pPr>
        <w:pStyle w:val="Akapitzlist"/>
        <w:numPr>
          <w:ilvl w:val="0"/>
          <w:numId w:val="7"/>
        </w:numPr>
        <w:autoSpaceDE w:val="0"/>
        <w:autoSpaceDN w:val="0"/>
        <w:adjustRightInd w:val="0"/>
        <w:spacing w:after="120"/>
        <w:contextualSpacing w:val="0"/>
        <w:jc w:val="both"/>
        <w:rPr>
          <w:rFonts w:ascii="Arial Narrow" w:hAnsi="Arial Narrow"/>
          <w:sz w:val="24"/>
          <w:szCs w:val="24"/>
        </w:rPr>
      </w:pPr>
      <w:r w:rsidRPr="00BF7A2E">
        <w:rPr>
          <w:rFonts w:ascii="Arial Narrow" w:hAnsi="Arial Narrow"/>
          <w:sz w:val="24"/>
          <w:szCs w:val="24"/>
        </w:rPr>
        <w:t xml:space="preserve">Umowa z ekspertem odnosi się do konkretnego postępowania konkursowego (w tym procedury odwoławczej) lub pozakonkursowego lub </w:t>
      </w:r>
      <w:r w:rsidR="009715B8">
        <w:rPr>
          <w:rFonts w:ascii="Arial Narrow" w:hAnsi="Arial Narrow"/>
          <w:sz w:val="24"/>
          <w:szCs w:val="24"/>
        </w:rPr>
        <w:t xml:space="preserve">zawarta jest </w:t>
      </w:r>
      <w:r w:rsidRPr="00BF7A2E">
        <w:rPr>
          <w:rFonts w:ascii="Arial Narrow" w:hAnsi="Arial Narrow"/>
          <w:sz w:val="24"/>
          <w:szCs w:val="24"/>
        </w:rPr>
        <w:t>na określony czas i ma charakter odpłatny.</w:t>
      </w:r>
    </w:p>
    <w:p w:rsidR="00A01C7E" w:rsidRPr="00BF7A2E" w:rsidRDefault="00A01C7E" w:rsidP="00672AC9">
      <w:pPr>
        <w:pStyle w:val="Akapitzlist"/>
        <w:numPr>
          <w:ilvl w:val="0"/>
          <w:numId w:val="7"/>
        </w:numPr>
        <w:autoSpaceDE w:val="0"/>
        <w:autoSpaceDN w:val="0"/>
        <w:adjustRightInd w:val="0"/>
        <w:spacing w:after="120"/>
        <w:contextualSpacing w:val="0"/>
        <w:jc w:val="both"/>
        <w:rPr>
          <w:rFonts w:ascii="Arial Narrow" w:hAnsi="Arial Narrow"/>
          <w:sz w:val="24"/>
          <w:szCs w:val="24"/>
        </w:rPr>
      </w:pPr>
      <w:r w:rsidRPr="00BF7A2E">
        <w:rPr>
          <w:rFonts w:ascii="Arial Narrow" w:hAnsi="Arial Narrow"/>
          <w:sz w:val="24"/>
          <w:szCs w:val="24"/>
        </w:rPr>
        <w:t>Kandydat na  eksperta zobowiązany jest do podnoszenia swoich kwalifikacji zgodnie z polityką szkoleniową określoną w odniesieniu do kandydatów na ekspertów przez Instytucję Zarządzającą.</w:t>
      </w:r>
    </w:p>
    <w:p w:rsidR="00A01C7E" w:rsidRPr="00BF7A2E" w:rsidRDefault="00A01C7E" w:rsidP="00672AC9">
      <w:pPr>
        <w:pStyle w:val="Akapitzlist"/>
        <w:numPr>
          <w:ilvl w:val="0"/>
          <w:numId w:val="7"/>
        </w:numPr>
        <w:tabs>
          <w:tab w:val="left" w:pos="709"/>
        </w:tabs>
        <w:autoSpaceDE w:val="0"/>
        <w:autoSpaceDN w:val="0"/>
        <w:adjustRightInd w:val="0"/>
        <w:spacing w:after="120"/>
        <w:contextualSpacing w:val="0"/>
        <w:jc w:val="both"/>
        <w:rPr>
          <w:rFonts w:ascii="Arial Narrow" w:hAnsi="Arial Narrow"/>
          <w:sz w:val="24"/>
          <w:szCs w:val="24"/>
        </w:rPr>
      </w:pPr>
      <w:r w:rsidRPr="00BF7A2E">
        <w:rPr>
          <w:rFonts w:ascii="Arial Narrow" w:hAnsi="Arial Narrow"/>
          <w:sz w:val="24"/>
          <w:szCs w:val="24"/>
        </w:rPr>
        <w:t xml:space="preserve">Kandydat na eksperta niezwłocznie informuje </w:t>
      </w:r>
      <w:r>
        <w:rPr>
          <w:rFonts w:ascii="Arial Narrow" w:hAnsi="Arial Narrow"/>
          <w:sz w:val="24"/>
          <w:szCs w:val="24"/>
        </w:rPr>
        <w:t xml:space="preserve">IOK oraz </w:t>
      </w:r>
      <w:r w:rsidRPr="00BF7A2E">
        <w:rPr>
          <w:rFonts w:ascii="Arial Narrow" w:hAnsi="Arial Narrow"/>
          <w:sz w:val="24"/>
          <w:szCs w:val="24"/>
        </w:rPr>
        <w:t>IZ o zmianie sytuacji dotycz</w:t>
      </w:r>
      <w:r w:rsidRPr="00BF7A2E">
        <w:rPr>
          <w:rFonts w:ascii="Arial Narrow" w:eastAsia="TimesNewRoman" w:hAnsi="Arial Narrow" w:cs="TimesNewRoman"/>
          <w:sz w:val="24"/>
          <w:szCs w:val="24"/>
        </w:rPr>
        <w:t>ą</w:t>
      </w:r>
      <w:r w:rsidRPr="00BF7A2E">
        <w:rPr>
          <w:rFonts w:ascii="Arial Narrow" w:hAnsi="Arial Narrow"/>
          <w:sz w:val="24"/>
          <w:szCs w:val="24"/>
        </w:rPr>
        <w:t>cej kwestii zwi</w:t>
      </w:r>
      <w:r w:rsidRPr="00BF7A2E">
        <w:rPr>
          <w:rFonts w:ascii="Arial Narrow" w:eastAsia="TimesNewRoman" w:hAnsi="Arial Narrow" w:cs="TimesNewRoman"/>
          <w:sz w:val="24"/>
          <w:szCs w:val="24"/>
        </w:rPr>
        <w:t>ą</w:t>
      </w:r>
      <w:r w:rsidRPr="00BF7A2E">
        <w:rPr>
          <w:rFonts w:ascii="Arial Narrow" w:hAnsi="Arial Narrow"/>
          <w:sz w:val="24"/>
          <w:szCs w:val="24"/>
        </w:rPr>
        <w:t>zanych ze spełnieniem wymogów formalnych niezb</w:t>
      </w:r>
      <w:r w:rsidRPr="00BF7A2E">
        <w:rPr>
          <w:rFonts w:ascii="Arial Narrow" w:eastAsia="TimesNewRoman" w:hAnsi="Arial Narrow" w:cs="TimesNewRoman"/>
          <w:sz w:val="24"/>
          <w:szCs w:val="24"/>
        </w:rPr>
        <w:t>ę</w:t>
      </w:r>
      <w:r w:rsidRPr="00BF7A2E">
        <w:rPr>
          <w:rFonts w:ascii="Arial Narrow" w:hAnsi="Arial Narrow"/>
          <w:sz w:val="24"/>
          <w:szCs w:val="24"/>
        </w:rPr>
        <w:t>dnych do pełnienia jego obowi</w:t>
      </w:r>
      <w:r w:rsidRPr="00BF7A2E">
        <w:rPr>
          <w:rFonts w:ascii="Arial Narrow" w:eastAsia="TimesNewRoman" w:hAnsi="Arial Narrow" w:cs="TimesNewRoman"/>
          <w:sz w:val="24"/>
          <w:szCs w:val="24"/>
        </w:rPr>
        <w:t>ą</w:t>
      </w:r>
      <w:r w:rsidRPr="00BF7A2E">
        <w:rPr>
          <w:rFonts w:ascii="Arial Narrow" w:hAnsi="Arial Narrow"/>
          <w:sz w:val="24"/>
          <w:szCs w:val="24"/>
        </w:rPr>
        <w:t>zków, to jest:</w:t>
      </w:r>
    </w:p>
    <w:p w:rsidR="00A01C7E" w:rsidRPr="00BF7A2E" w:rsidRDefault="00A01C7E" w:rsidP="00672AC9">
      <w:pPr>
        <w:pStyle w:val="Akapitzlist"/>
        <w:numPr>
          <w:ilvl w:val="0"/>
          <w:numId w:val="8"/>
        </w:numPr>
        <w:autoSpaceDE w:val="0"/>
        <w:autoSpaceDN w:val="0"/>
        <w:adjustRightInd w:val="0"/>
        <w:spacing w:after="120"/>
        <w:ind w:left="1560" w:hanging="426"/>
        <w:contextualSpacing w:val="0"/>
        <w:jc w:val="both"/>
        <w:rPr>
          <w:rFonts w:ascii="Arial Narrow" w:hAnsi="Arial Narrow"/>
          <w:sz w:val="24"/>
          <w:szCs w:val="24"/>
        </w:rPr>
      </w:pPr>
      <w:r w:rsidRPr="00BF7A2E">
        <w:rPr>
          <w:rFonts w:ascii="Arial Narrow" w:hAnsi="Arial Narrow"/>
          <w:sz w:val="24"/>
          <w:szCs w:val="24"/>
        </w:rPr>
        <w:t>korzystania z pełni praw publicznych,</w:t>
      </w:r>
    </w:p>
    <w:p w:rsidR="00A01C7E" w:rsidRPr="00BF7A2E" w:rsidRDefault="00A01C7E" w:rsidP="00672AC9">
      <w:pPr>
        <w:pStyle w:val="Akapitzlist"/>
        <w:numPr>
          <w:ilvl w:val="0"/>
          <w:numId w:val="8"/>
        </w:numPr>
        <w:autoSpaceDE w:val="0"/>
        <w:autoSpaceDN w:val="0"/>
        <w:adjustRightInd w:val="0"/>
        <w:spacing w:after="120"/>
        <w:ind w:left="1560" w:hanging="426"/>
        <w:contextualSpacing w:val="0"/>
        <w:jc w:val="both"/>
        <w:rPr>
          <w:rFonts w:ascii="Arial Narrow" w:hAnsi="Arial Narrow"/>
          <w:sz w:val="24"/>
          <w:szCs w:val="24"/>
        </w:rPr>
      </w:pPr>
      <w:r w:rsidRPr="00BF7A2E">
        <w:rPr>
          <w:rFonts w:ascii="Arial Narrow" w:hAnsi="Arial Narrow"/>
          <w:sz w:val="24"/>
          <w:szCs w:val="24"/>
        </w:rPr>
        <w:t>posiadania pełnej zdolno</w:t>
      </w:r>
      <w:r w:rsidRPr="00BF7A2E">
        <w:rPr>
          <w:rFonts w:ascii="Arial Narrow" w:eastAsia="TimesNewRoman" w:hAnsi="Arial Narrow" w:cs="TimesNewRoman"/>
          <w:sz w:val="24"/>
          <w:szCs w:val="24"/>
        </w:rPr>
        <w:t>ś</w:t>
      </w:r>
      <w:r w:rsidRPr="00BF7A2E">
        <w:rPr>
          <w:rFonts w:ascii="Arial Narrow" w:hAnsi="Arial Narrow"/>
          <w:sz w:val="24"/>
          <w:szCs w:val="24"/>
        </w:rPr>
        <w:t>ci do czynno</w:t>
      </w:r>
      <w:r w:rsidRPr="00BF7A2E">
        <w:rPr>
          <w:rFonts w:ascii="Arial Narrow" w:eastAsia="TimesNewRoman" w:hAnsi="Arial Narrow" w:cs="TimesNewRoman"/>
          <w:sz w:val="24"/>
          <w:szCs w:val="24"/>
        </w:rPr>
        <w:t>ś</w:t>
      </w:r>
      <w:r w:rsidRPr="00BF7A2E">
        <w:rPr>
          <w:rFonts w:ascii="Arial Narrow" w:hAnsi="Arial Narrow"/>
          <w:sz w:val="24"/>
          <w:szCs w:val="24"/>
        </w:rPr>
        <w:t>ci prawnych,</w:t>
      </w:r>
    </w:p>
    <w:p w:rsidR="00A01C7E" w:rsidRPr="00BF7A2E" w:rsidRDefault="00A01C7E" w:rsidP="00672AC9">
      <w:pPr>
        <w:pStyle w:val="Akapitzlist"/>
        <w:numPr>
          <w:ilvl w:val="0"/>
          <w:numId w:val="8"/>
        </w:numPr>
        <w:autoSpaceDE w:val="0"/>
        <w:autoSpaceDN w:val="0"/>
        <w:adjustRightInd w:val="0"/>
        <w:spacing w:after="120"/>
        <w:ind w:left="1560" w:hanging="426"/>
        <w:contextualSpacing w:val="0"/>
        <w:jc w:val="both"/>
        <w:rPr>
          <w:rFonts w:ascii="Arial Narrow" w:hAnsi="Arial Narrow"/>
          <w:sz w:val="24"/>
          <w:szCs w:val="24"/>
        </w:rPr>
      </w:pPr>
      <w:r w:rsidRPr="00BF7A2E">
        <w:rPr>
          <w:rFonts w:ascii="Arial Narrow" w:hAnsi="Arial Narrow"/>
          <w:sz w:val="24"/>
          <w:szCs w:val="24"/>
        </w:rPr>
        <w:t>niekaralno</w:t>
      </w:r>
      <w:r w:rsidRPr="00BF7A2E">
        <w:rPr>
          <w:rFonts w:ascii="Arial Narrow" w:eastAsia="TimesNewRoman" w:hAnsi="Arial Narrow" w:cs="TimesNewRoman"/>
          <w:sz w:val="24"/>
          <w:szCs w:val="24"/>
        </w:rPr>
        <w:t>ś</w:t>
      </w:r>
      <w:r w:rsidRPr="00BF7A2E">
        <w:rPr>
          <w:rFonts w:ascii="Arial Narrow" w:hAnsi="Arial Narrow"/>
          <w:sz w:val="24"/>
          <w:szCs w:val="24"/>
        </w:rPr>
        <w:t>ci za przest</w:t>
      </w:r>
      <w:r w:rsidRPr="00BF7A2E">
        <w:rPr>
          <w:rFonts w:ascii="Arial Narrow" w:eastAsia="TimesNewRoman" w:hAnsi="Arial Narrow" w:cs="TimesNewRoman"/>
          <w:sz w:val="24"/>
          <w:szCs w:val="24"/>
        </w:rPr>
        <w:t>ę</w:t>
      </w:r>
      <w:r w:rsidRPr="00BF7A2E">
        <w:rPr>
          <w:rFonts w:ascii="Arial Narrow" w:hAnsi="Arial Narrow"/>
          <w:sz w:val="24"/>
          <w:szCs w:val="24"/>
        </w:rPr>
        <w:t>pstwa umy</w:t>
      </w:r>
      <w:r w:rsidRPr="00BF7A2E">
        <w:rPr>
          <w:rFonts w:ascii="Arial Narrow" w:eastAsia="TimesNewRoman" w:hAnsi="Arial Narrow" w:cs="TimesNewRoman"/>
          <w:sz w:val="24"/>
          <w:szCs w:val="24"/>
        </w:rPr>
        <w:t>ś</w:t>
      </w:r>
      <w:r w:rsidRPr="00BF7A2E">
        <w:rPr>
          <w:rFonts w:ascii="Arial Narrow" w:hAnsi="Arial Narrow"/>
          <w:sz w:val="24"/>
          <w:szCs w:val="24"/>
        </w:rPr>
        <w:t>lne lub umy</w:t>
      </w:r>
      <w:r w:rsidRPr="00BF7A2E">
        <w:rPr>
          <w:rFonts w:ascii="Arial Narrow" w:eastAsia="TimesNewRoman" w:hAnsi="Arial Narrow" w:cs="TimesNewRoman"/>
          <w:sz w:val="24"/>
          <w:szCs w:val="24"/>
        </w:rPr>
        <w:t>ś</w:t>
      </w:r>
      <w:r w:rsidRPr="00BF7A2E">
        <w:rPr>
          <w:rFonts w:ascii="Arial Narrow" w:hAnsi="Arial Narrow"/>
          <w:sz w:val="24"/>
          <w:szCs w:val="24"/>
        </w:rPr>
        <w:t>lne przest</w:t>
      </w:r>
      <w:r w:rsidRPr="00BF7A2E">
        <w:rPr>
          <w:rFonts w:ascii="Arial Narrow" w:eastAsia="TimesNewRoman" w:hAnsi="Arial Narrow" w:cs="TimesNewRoman"/>
          <w:sz w:val="24"/>
          <w:szCs w:val="24"/>
        </w:rPr>
        <w:t>ę</w:t>
      </w:r>
      <w:r w:rsidRPr="00BF7A2E">
        <w:rPr>
          <w:rFonts w:ascii="Arial Narrow" w:hAnsi="Arial Narrow"/>
          <w:sz w:val="24"/>
          <w:szCs w:val="24"/>
        </w:rPr>
        <w:t>pstwa skarbowe.</w:t>
      </w:r>
    </w:p>
    <w:p w:rsidR="00A01C7E" w:rsidRPr="00BF7A2E" w:rsidRDefault="00A01C7E" w:rsidP="00672AC9">
      <w:pPr>
        <w:pStyle w:val="Akapitzlist"/>
        <w:numPr>
          <w:ilvl w:val="0"/>
          <w:numId w:val="7"/>
        </w:numPr>
        <w:tabs>
          <w:tab w:val="left" w:pos="709"/>
        </w:tabs>
        <w:autoSpaceDE w:val="0"/>
        <w:autoSpaceDN w:val="0"/>
        <w:adjustRightInd w:val="0"/>
        <w:spacing w:after="120"/>
        <w:contextualSpacing w:val="0"/>
        <w:jc w:val="both"/>
        <w:rPr>
          <w:rFonts w:ascii="Arial Narrow" w:hAnsi="Arial Narrow"/>
          <w:sz w:val="24"/>
          <w:szCs w:val="24"/>
        </w:rPr>
      </w:pPr>
      <w:r w:rsidRPr="00BF7A2E">
        <w:rPr>
          <w:rFonts w:ascii="Arial Narrow" w:hAnsi="Arial Narrow"/>
          <w:sz w:val="24"/>
          <w:szCs w:val="24"/>
        </w:rPr>
        <w:t>Warunkiem korzystania z usług eksperta jest złożenie przez niego oświadczenia</w:t>
      </w:r>
      <w:r w:rsidRPr="00BF7A2E">
        <w:rPr>
          <w:rStyle w:val="Odwoanieprzypisudolnego"/>
          <w:rFonts w:ascii="Arial Narrow" w:hAnsi="Arial Narrow"/>
          <w:sz w:val="24"/>
          <w:szCs w:val="24"/>
        </w:rPr>
        <w:footnoteReference w:id="5"/>
      </w:r>
      <w:r w:rsidRPr="00BF7A2E">
        <w:rPr>
          <w:rFonts w:ascii="Arial Narrow" w:hAnsi="Arial Narrow"/>
          <w:sz w:val="24"/>
          <w:szCs w:val="24"/>
        </w:rPr>
        <w:t xml:space="preserve"> dotyczącego jego bezstronności. Oświadczenie składane jest pod rygorem odpowiedzialności karnej, o czym ekspert zostanie pouczony na etapie podpisywania umowy. Niepodpisanie oświadczenia stanowi podstawę rozwiązania umowy z ekspertem.</w:t>
      </w:r>
    </w:p>
    <w:p w:rsidR="00A01C7E" w:rsidRPr="00BF7A2E" w:rsidRDefault="00A01C7E" w:rsidP="00672AC9">
      <w:pPr>
        <w:pStyle w:val="Akapitzlist"/>
        <w:numPr>
          <w:ilvl w:val="0"/>
          <w:numId w:val="7"/>
        </w:numPr>
        <w:tabs>
          <w:tab w:val="left" w:pos="709"/>
        </w:tabs>
        <w:autoSpaceDE w:val="0"/>
        <w:autoSpaceDN w:val="0"/>
        <w:adjustRightInd w:val="0"/>
        <w:spacing w:after="120"/>
        <w:contextualSpacing w:val="0"/>
        <w:jc w:val="both"/>
        <w:rPr>
          <w:rFonts w:ascii="Arial Narrow" w:hAnsi="Arial Narrow"/>
          <w:sz w:val="24"/>
          <w:szCs w:val="24"/>
        </w:rPr>
      </w:pPr>
      <w:r w:rsidRPr="00BF7A2E">
        <w:rPr>
          <w:rFonts w:ascii="Arial Narrow" w:hAnsi="Arial Narrow"/>
          <w:sz w:val="24"/>
          <w:szCs w:val="24"/>
        </w:rPr>
        <w:lastRenderedPageBreak/>
        <w:t>W oświadczeniu, o którym mowa w punkcie 5 ekspert potwierdza</w:t>
      </w:r>
      <w:r w:rsidR="00B17B36">
        <w:rPr>
          <w:rFonts w:ascii="Arial Narrow" w:hAnsi="Arial Narrow"/>
          <w:sz w:val="24"/>
          <w:szCs w:val="24"/>
        </w:rPr>
        <w:t>, że</w:t>
      </w:r>
      <w:r w:rsidRPr="00BF7A2E">
        <w:rPr>
          <w:rFonts w:ascii="Arial Narrow" w:hAnsi="Arial Narrow"/>
          <w:sz w:val="24"/>
          <w:szCs w:val="24"/>
        </w:rPr>
        <w:t>:</w:t>
      </w:r>
    </w:p>
    <w:p w:rsidR="00A01C7E" w:rsidRPr="00DF1E7B" w:rsidRDefault="00A01C7E" w:rsidP="00672AC9">
      <w:pPr>
        <w:pStyle w:val="Akapitzlist"/>
        <w:numPr>
          <w:ilvl w:val="1"/>
          <w:numId w:val="35"/>
        </w:numPr>
        <w:autoSpaceDE w:val="0"/>
        <w:autoSpaceDN w:val="0"/>
        <w:adjustRightInd w:val="0"/>
        <w:spacing w:after="120"/>
        <w:ind w:left="1134" w:hanging="357"/>
        <w:contextualSpacing w:val="0"/>
        <w:jc w:val="both"/>
        <w:rPr>
          <w:rFonts w:ascii="Arial Narrow" w:hAnsi="Arial Narrow" w:cs="Arial"/>
          <w:sz w:val="24"/>
          <w:szCs w:val="24"/>
          <w:lang w:eastAsia="pl-PL"/>
        </w:rPr>
      </w:pPr>
      <w:r w:rsidRPr="00DF1E7B">
        <w:rPr>
          <w:rFonts w:ascii="Arial Narrow" w:hAnsi="Arial Narrow" w:cs="Arial"/>
          <w:sz w:val="24"/>
          <w:szCs w:val="24"/>
          <w:lang w:eastAsia="pl-PL"/>
        </w:rPr>
        <w:t>nie jest wnioskodawcą lub nie pozostaje z wnioskodawcą lub wnioskodawcami w takim stosunku prawnym lub faktycznym, że wynik oceny może mieć wpływ na jego prawa</w:t>
      </w:r>
      <w:r w:rsidR="007341F6" w:rsidRPr="00DF1E7B">
        <w:rPr>
          <w:rFonts w:ascii="Arial Narrow" w:hAnsi="Arial Narrow" w:cs="Arial"/>
          <w:sz w:val="24"/>
          <w:szCs w:val="24"/>
          <w:lang w:eastAsia="pl-PL"/>
        </w:rPr>
        <w:t xml:space="preserve"> </w:t>
      </w:r>
      <w:r w:rsidR="00672AC9">
        <w:rPr>
          <w:rFonts w:ascii="Arial Narrow" w:hAnsi="Arial Narrow" w:cs="Arial"/>
          <w:sz w:val="24"/>
          <w:szCs w:val="24"/>
          <w:lang w:eastAsia="pl-PL"/>
        </w:rPr>
        <w:t>i </w:t>
      </w:r>
      <w:r w:rsidRPr="00DF1E7B">
        <w:rPr>
          <w:rFonts w:ascii="Arial Narrow" w:hAnsi="Arial Narrow" w:cs="Arial"/>
          <w:sz w:val="24"/>
          <w:szCs w:val="24"/>
          <w:lang w:eastAsia="pl-PL"/>
        </w:rPr>
        <w:t>obowiązki,</w:t>
      </w:r>
    </w:p>
    <w:p w:rsidR="00A01C7E" w:rsidRPr="00DF1E7B" w:rsidRDefault="00A01C7E" w:rsidP="00672AC9">
      <w:pPr>
        <w:pStyle w:val="Akapitzlist"/>
        <w:numPr>
          <w:ilvl w:val="1"/>
          <w:numId w:val="35"/>
        </w:numPr>
        <w:autoSpaceDE w:val="0"/>
        <w:autoSpaceDN w:val="0"/>
        <w:adjustRightInd w:val="0"/>
        <w:spacing w:after="120"/>
        <w:ind w:left="1134" w:hanging="357"/>
        <w:contextualSpacing w:val="0"/>
        <w:jc w:val="both"/>
        <w:rPr>
          <w:rFonts w:ascii="Arial Narrow" w:hAnsi="Arial Narrow" w:cs="Arial"/>
          <w:sz w:val="24"/>
          <w:szCs w:val="24"/>
          <w:lang w:eastAsia="pl-PL"/>
        </w:rPr>
      </w:pPr>
      <w:r w:rsidRPr="00DF1E7B">
        <w:rPr>
          <w:rFonts w:ascii="Arial Narrow" w:hAnsi="Arial Narrow" w:cs="Arial"/>
          <w:sz w:val="24"/>
          <w:szCs w:val="24"/>
          <w:lang w:eastAsia="pl-PL"/>
        </w:rPr>
        <w:t>nie pozostaje w związku małżeńskim, w stosunku pokrewieństwa lub powinowactwa</w:t>
      </w:r>
      <w:r w:rsidR="007341F6" w:rsidRPr="00DF1E7B">
        <w:rPr>
          <w:rFonts w:ascii="Arial Narrow" w:hAnsi="Arial Narrow" w:cs="Arial"/>
          <w:sz w:val="24"/>
          <w:szCs w:val="24"/>
          <w:lang w:eastAsia="pl-PL"/>
        </w:rPr>
        <w:t xml:space="preserve"> </w:t>
      </w:r>
      <w:r w:rsidR="00672AC9">
        <w:rPr>
          <w:rFonts w:ascii="Arial Narrow" w:hAnsi="Arial Narrow" w:cs="Arial"/>
          <w:sz w:val="24"/>
          <w:szCs w:val="24"/>
          <w:lang w:eastAsia="pl-PL"/>
        </w:rPr>
        <w:t>do </w:t>
      </w:r>
      <w:r w:rsidRPr="00DF1E7B">
        <w:rPr>
          <w:rFonts w:ascii="Arial Narrow" w:hAnsi="Arial Narrow" w:cs="Arial"/>
          <w:sz w:val="24"/>
          <w:szCs w:val="24"/>
          <w:lang w:eastAsia="pl-PL"/>
        </w:rPr>
        <w:t>drugiego stopnia z wnioskodawcą lub wnioskodawcami lub członkami organów zarządzających lub organów nadzorczych wnioskodawcy lub wnioskodawców,</w:t>
      </w:r>
    </w:p>
    <w:p w:rsidR="00A01C7E" w:rsidRPr="00DF1E7B" w:rsidRDefault="00A01C7E" w:rsidP="00672AC9">
      <w:pPr>
        <w:pStyle w:val="Akapitzlist"/>
        <w:numPr>
          <w:ilvl w:val="1"/>
          <w:numId w:val="35"/>
        </w:numPr>
        <w:autoSpaceDE w:val="0"/>
        <w:autoSpaceDN w:val="0"/>
        <w:adjustRightInd w:val="0"/>
        <w:spacing w:after="120"/>
        <w:ind w:left="1134" w:hanging="357"/>
        <w:contextualSpacing w:val="0"/>
        <w:jc w:val="both"/>
        <w:rPr>
          <w:rFonts w:ascii="Arial Narrow" w:hAnsi="Arial Narrow" w:cs="Arial"/>
          <w:sz w:val="24"/>
          <w:szCs w:val="24"/>
          <w:lang w:eastAsia="pl-PL"/>
        </w:rPr>
      </w:pPr>
      <w:r w:rsidRPr="00DF1E7B">
        <w:rPr>
          <w:rFonts w:ascii="Arial Narrow" w:hAnsi="Arial Narrow" w:cs="Arial"/>
          <w:sz w:val="24"/>
          <w:szCs w:val="24"/>
          <w:lang w:eastAsia="pl-PL"/>
        </w:rPr>
        <w:t>nie jest związany z wnioskodawcą lub wnioskodawcami z tytułu przysposobienia, kurateli lub opieki,</w:t>
      </w:r>
    </w:p>
    <w:p w:rsidR="00A01C7E" w:rsidRDefault="00A01C7E" w:rsidP="00672AC9">
      <w:pPr>
        <w:pStyle w:val="Akapitzlist"/>
        <w:numPr>
          <w:ilvl w:val="1"/>
          <w:numId w:val="35"/>
        </w:numPr>
        <w:autoSpaceDE w:val="0"/>
        <w:autoSpaceDN w:val="0"/>
        <w:adjustRightInd w:val="0"/>
        <w:spacing w:after="120"/>
        <w:ind w:left="1134" w:hanging="357"/>
        <w:contextualSpacing w:val="0"/>
        <w:jc w:val="both"/>
        <w:rPr>
          <w:rFonts w:ascii="Arial Narrow" w:hAnsi="Arial Narrow" w:cs="Arial"/>
          <w:sz w:val="24"/>
          <w:szCs w:val="24"/>
          <w:lang w:eastAsia="pl-PL"/>
        </w:rPr>
      </w:pPr>
      <w:r w:rsidRPr="00DF1E7B">
        <w:rPr>
          <w:rFonts w:ascii="Arial Narrow" w:hAnsi="Arial Narrow" w:cs="Arial"/>
          <w:sz w:val="24"/>
          <w:szCs w:val="24"/>
          <w:lang w:eastAsia="pl-PL"/>
        </w:rPr>
        <w:t>nie jest przedstawicielem wnioskodawcy lub wnioskodawców ubiegających się</w:t>
      </w:r>
      <w:r w:rsidR="00CD1642">
        <w:rPr>
          <w:rFonts w:ascii="Arial Narrow" w:hAnsi="Arial Narrow" w:cs="Arial"/>
          <w:sz w:val="24"/>
          <w:szCs w:val="24"/>
          <w:lang w:eastAsia="pl-PL"/>
        </w:rPr>
        <w:br/>
      </w:r>
      <w:r w:rsidR="00672AC9">
        <w:rPr>
          <w:rFonts w:ascii="Arial Narrow" w:hAnsi="Arial Narrow" w:cs="Arial"/>
          <w:sz w:val="24"/>
          <w:szCs w:val="24"/>
          <w:lang w:eastAsia="pl-PL"/>
        </w:rPr>
        <w:t>o </w:t>
      </w:r>
      <w:r w:rsidRPr="00DF1E7B">
        <w:rPr>
          <w:rFonts w:ascii="Arial Narrow" w:hAnsi="Arial Narrow" w:cs="Arial"/>
          <w:sz w:val="24"/>
          <w:szCs w:val="24"/>
          <w:lang w:eastAsia="pl-PL"/>
        </w:rPr>
        <w:t>dofinansowanie lub nie pozostaje w związku małżeńskim, w stosunku pokrewieństwa lub powinowactwa do drugiego stopnia z przedstawicielem wnioskodawcy lub nie jest związany z przedstawicielem wnioskodawcy lub wnioskodawców z tytułu przysposobienia, kurateli lub opieki,</w:t>
      </w:r>
    </w:p>
    <w:p w:rsidR="00446ACE" w:rsidRPr="00DF1E7B" w:rsidRDefault="00446ACE" w:rsidP="00672AC9">
      <w:pPr>
        <w:pStyle w:val="Akapitzlist"/>
        <w:numPr>
          <w:ilvl w:val="1"/>
          <w:numId w:val="35"/>
        </w:numPr>
        <w:autoSpaceDE w:val="0"/>
        <w:autoSpaceDN w:val="0"/>
        <w:adjustRightInd w:val="0"/>
        <w:spacing w:after="120"/>
        <w:ind w:left="1134" w:hanging="357"/>
        <w:contextualSpacing w:val="0"/>
        <w:jc w:val="both"/>
        <w:rPr>
          <w:rFonts w:ascii="Arial Narrow" w:hAnsi="Arial Narrow" w:cs="Arial"/>
          <w:sz w:val="24"/>
          <w:szCs w:val="24"/>
          <w:lang w:eastAsia="pl-PL"/>
        </w:rPr>
      </w:pPr>
      <w:r>
        <w:rPr>
          <w:rFonts w:ascii="Arial Narrow" w:hAnsi="Arial Narrow" w:cs="Arial"/>
          <w:sz w:val="24"/>
          <w:szCs w:val="24"/>
          <w:lang w:eastAsia="pl-PL"/>
        </w:rPr>
        <w:t>nie brał</w:t>
      </w:r>
      <w:r w:rsidRPr="00446ACE">
        <w:rPr>
          <w:rFonts w:ascii="Arial Narrow" w:hAnsi="Arial Narrow" w:cs="Arial"/>
          <w:sz w:val="24"/>
          <w:szCs w:val="24"/>
          <w:lang w:eastAsia="pl-PL"/>
        </w:rPr>
        <w:t xml:space="preserve"> udziału w przygotowaniu wniosku lub wniosków o dofinansowanie złożonego </w:t>
      </w:r>
      <w:r w:rsidR="00CD1642">
        <w:rPr>
          <w:rFonts w:ascii="Arial Narrow" w:hAnsi="Arial Narrow" w:cs="Arial"/>
          <w:sz w:val="24"/>
          <w:szCs w:val="24"/>
          <w:lang w:eastAsia="pl-PL"/>
        </w:rPr>
        <w:br/>
      </w:r>
      <w:r w:rsidRPr="00446ACE">
        <w:rPr>
          <w:rFonts w:ascii="Arial Narrow" w:hAnsi="Arial Narrow" w:cs="Arial"/>
          <w:sz w:val="24"/>
          <w:szCs w:val="24"/>
          <w:lang w:eastAsia="pl-PL"/>
        </w:rPr>
        <w:t xml:space="preserve">w </w:t>
      </w:r>
      <w:r w:rsidR="002A0F8D">
        <w:rPr>
          <w:rFonts w:ascii="Arial Narrow" w:hAnsi="Arial Narrow" w:cs="Arial"/>
          <w:sz w:val="24"/>
          <w:szCs w:val="24"/>
          <w:lang w:eastAsia="pl-PL"/>
        </w:rPr>
        <w:t>danym konkursie</w:t>
      </w:r>
      <w:r w:rsidRPr="00446ACE">
        <w:rPr>
          <w:rFonts w:ascii="Arial Narrow" w:hAnsi="Arial Narrow" w:cs="Arial"/>
          <w:sz w:val="24"/>
          <w:szCs w:val="24"/>
          <w:lang w:eastAsia="pl-PL"/>
        </w:rPr>
        <w:t xml:space="preserve"> lub ocenianego w trybie pozakonkursowym;</w:t>
      </w:r>
    </w:p>
    <w:p w:rsidR="00A01C7E" w:rsidRPr="00DF1E7B" w:rsidRDefault="00A01C7E" w:rsidP="00672AC9">
      <w:pPr>
        <w:pStyle w:val="Akapitzlist"/>
        <w:numPr>
          <w:ilvl w:val="1"/>
          <w:numId w:val="35"/>
        </w:numPr>
        <w:autoSpaceDE w:val="0"/>
        <w:autoSpaceDN w:val="0"/>
        <w:adjustRightInd w:val="0"/>
        <w:spacing w:after="120"/>
        <w:ind w:left="1134" w:hanging="357"/>
        <w:contextualSpacing w:val="0"/>
        <w:rPr>
          <w:rFonts w:ascii="Arial Narrow" w:hAnsi="Arial Narrow" w:cs="Arial"/>
          <w:sz w:val="24"/>
          <w:szCs w:val="24"/>
          <w:lang w:eastAsia="pl-PL"/>
        </w:rPr>
      </w:pPr>
      <w:r w:rsidRPr="00DF1E7B">
        <w:rPr>
          <w:rFonts w:ascii="Arial Narrow" w:hAnsi="Arial Narrow" w:cs="Arial"/>
          <w:sz w:val="24"/>
          <w:szCs w:val="24"/>
          <w:lang w:eastAsia="pl-PL"/>
        </w:rPr>
        <w:t>nie pozostaje z wnioskodawcą lub wnioskodawcami w stosunku podrzędności służbowej.</w:t>
      </w:r>
    </w:p>
    <w:p w:rsidR="00A01C7E" w:rsidRPr="00BF7A2E" w:rsidRDefault="00A01C7E" w:rsidP="00672AC9">
      <w:pPr>
        <w:pStyle w:val="Akapitzlist"/>
        <w:numPr>
          <w:ilvl w:val="0"/>
          <w:numId w:val="7"/>
        </w:numPr>
        <w:tabs>
          <w:tab w:val="left" w:pos="709"/>
        </w:tabs>
        <w:autoSpaceDE w:val="0"/>
        <w:autoSpaceDN w:val="0"/>
        <w:adjustRightInd w:val="0"/>
        <w:spacing w:after="120"/>
        <w:contextualSpacing w:val="0"/>
        <w:jc w:val="both"/>
        <w:rPr>
          <w:rFonts w:ascii="Arial Narrow" w:hAnsi="Arial Narrow"/>
          <w:sz w:val="24"/>
          <w:szCs w:val="24"/>
        </w:rPr>
      </w:pPr>
      <w:r w:rsidRPr="00BF7A2E">
        <w:rPr>
          <w:rFonts w:ascii="Arial Narrow" w:hAnsi="Arial Narrow"/>
          <w:sz w:val="24"/>
          <w:szCs w:val="24"/>
        </w:rPr>
        <w:t xml:space="preserve">Ekspert, składając oświadczenie, o którym mowa w </w:t>
      </w:r>
      <w:r w:rsidR="007C317F">
        <w:rPr>
          <w:rFonts w:ascii="Arial Narrow" w:hAnsi="Arial Narrow"/>
          <w:sz w:val="24"/>
          <w:szCs w:val="24"/>
        </w:rPr>
        <w:t>ust</w:t>
      </w:r>
      <w:r w:rsidRPr="00BF7A2E">
        <w:rPr>
          <w:rFonts w:ascii="Arial Narrow" w:hAnsi="Arial Narrow"/>
          <w:sz w:val="24"/>
          <w:szCs w:val="24"/>
        </w:rPr>
        <w:t xml:space="preserve">. 6. lit. </w:t>
      </w:r>
      <w:proofErr w:type="spellStart"/>
      <w:r w:rsidRPr="00BF7A2E">
        <w:rPr>
          <w:rFonts w:ascii="Arial Narrow" w:hAnsi="Arial Narrow"/>
          <w:sz w:val="24"/>
          <w:szCs w:val="24"/>
        </w:rPr>
        <w:t>b-d</w:t>
      </w:r>
      <w:proofErr w:type="spellEnd"/>
      <w:r w:rsidRPr="00BF7A2E">
        <w:rPr>
          <w:rFonts w:ascii="Arial Narrow" w:hAnsi="Arial Narrow"/>
          <w:sz w:val="24"/>
          <w:szCs w:val="24"/>
        </w:rPr>
        <w:t xml:space="preserve"> musi wziąć pod uwagę,</w:t>
      </w:r>
      <w:r w:rsidR="007341F6" w:rsidRPr="00BF7A2E">
        <w:rPr>
          <w:rFonts w:ascii="Arial Narrow" w:hAnsi="Arial Narrow"/>
          <w:sz w:val="24"/>
          <w:szCs w:val="24"/>
        </w:rPr>
        <w:t xml:space="preserve"> </w:t>
      </w:r>
      <w:r w:rsidR="00672AC9">
        <w:rPr>
          <w:rFonts w:ascii="Arial Narrow" w:hAnsi="Arial Narrow"/>
          <w:sz w:val="24"/>
          <w:szCs w:val="24"/>
        </w:rPr>
        <w:t>że </w:t>
      </w:r>
      <w:r w:rsidRPr="00BF7A2E">
        <w:rPr>
          <w:rFonts w:ascii="Arial Narrow" w:hAnsi="Arial Narrow"/>
          <w:sz w:val="24"/>
          <w:szCs w:val="24"/>
        </w:rPr>
        <w:t>przesłanki tam wymienione dotyczą także sytuacji, gdy ustało małżeństwo, kuratela, przysposobienie lub opieka.</w:t>
      </w:r>
    </w:p>
    <w:p w:rsidR="00A01C7E" w:rsidRPr="00BF7A2E" w:rsidRDefault="00A01C7E" w:rsidP="00672AC9">
      <w:pPr>
        <w:numPr>
          <w:ilvl w:val="0"/>
          <w:numId w:val="7"/>
        </w:numPr>
        <w:autoSpaceDE w:val="0"/>
        <w:autoSpaceDN w:val="0"/>
        <w:adjustRightInd w:val="0"/>
        <w:spacing w:after="120"/>
        <w:jc w:val="both"/>
        <w:rPr>
          <w:rFonts w:ascii="Arial Narrow" w:hAnsi="Arial Narrow"/>
          <w:bCs/>
          <w:sz w:val="24"/>
          <w:szCs w:val="24"/>
        </w:rPr>
      </w:pPr>
      <w:r w:rsidRPr="00BF7A2E">
        <w:rPr>
          <w:rFonts w:ascii="Arial Narrow" w:hAnsi="Arial Narrow"/>
          <w:bCs/>
          <w:sz w:val="24"/>
          <w:szCs w:val="24"/>
        </w:rPr>
        <w:t xml:space="preserve">Okoliczności, o których mowa w </w:t>
      </w:r>
      <w:r w:rsidR="0095304B">
        <w:rPr>
          <w:rFonts w:ascii="Arial Narrow" w:hAnsi="Arial Narrow"/>
          <w:bCs/>
          <w:sz w:val="24"/>
          <w:szCs w:val="24"/>
        </w:rPr>
        <w:t>ust</w:t>
      </w:r>
      <w:r w:rsidR="008C4CD1">
        <w:rPr>
          <w:rFonts w:ascii="Arial Narrow" w:hAnsi="Arial Narrow"/>
          <w:bCs/>
          <w:sz w:val="24"/>
          <w:szCs w:val="24"/>
        </w:rPr>
        <w:t>. 6</w:t>
      </w:r>
      <w:r w:rsidRPr="00BF7A2E">
        <w:rPr>
          <w:rFonts w:ascii="Arial Narrow" w:hAnsi="Arial Narrow"/>
          <w:bCs/>
          <w:sz w:val="24"/>
          <w:szCs w:val="24"/>
        </w:rPr>
        <w:t>, w przypadku projektu pozakonkursowego dotyczą konkretnego projektu, a w przypadku trybu konkursowego dotyczą relacji eksperta z wszystkimi wnioskodawcami biorącymi udział w projekcie.</w:t>
      </w:r>
    </w:p>
    <w:p w:rsidR="00A01C7E" w:rsidRPr="00BF7A2E" w:rsidRDefault="00A01C7E" w:rsidP="00672AC9">
      <w:pPr>
        <w:pStyle w:val="Akapitzlist"/>
        <w:numPr>
          <w:ilvl w:val="0"/>
          <w:numId w:val="7"/>
        </w:numPr>
        <w:tabs>
          <w:tab w:val="left" w:pos="709"/>
        </w:tabs>
        <w:autoSpaceDE w:val="0"/>
        <w:autoSpaceDN w:val="0"/>
        <w:adjustRightInd w:val="0"/>
        <w:spacing w:after="120"/>
        <w:contextualSpacing w:val="0"/>
        <w:jc w:val="both"/>
        <w:rPr>
          <w:rFonts w:ascii="Arial Narrow" w:hAnsi="Arial Narrow"/>
          <w:sz w:val="24"/>
          <w:szCs w:val="24"/>
        </w:rPr>
      </w:pPr>
      <w:r w:rsidRPr="00BF7A2E">
        <w:rPr>
          <w:rFonts w:ascii="Arial Narrow" w:hAnsi="Arial Narrow"/>
          <w:sz w:val="24"/>
          <w:szCs w:val="24"/>
        </w:rPr>
        <w:t>Praca eksperta podlega ocenie. Kryteria oceny pracy ekspertów zawarte są w umowie między właściwą instytucją i ekspertem. Ocena pracy eksperta dokonywana jest każdorazowo</w:t>
      </w:r>
      <w:r w:rsidR="007341F6">
        <w:rPr>
          <w:rFonts w:ascii="Arial Narrow" w:hAnsi="Arial Narrow"/>
          <w:sz w:val="24"/>
          <w:szCs w:val="24"/>
        </w:rPr>
        <w:t xml:space="preserve"> </w:t>
      </w:r>
      <w:r w:rsidR="00672AC9">
        <w:rPr>
          <w:rFonts w:ascii="Arial Narrow" w:hAnsi="Arial Narrow"/>
          <w:sz w:val="24"/>
          <w:szCs w:val="24"/>
        </w:rPr>
        <w:t>po </w:t>
      </w:r>
      <w:r w:rsidRPr="00BF7A2E">
        <w:rPr>
          <w:rFonts w:ascii="Arial Narrow" w:hAnsi="Arial Narrow"/>
          <w:sz w:val="24"/>
          <w:szCs w:val="24"/>
        </w:rPr>
        <w:t>realizacji lub rozwiązaniu umowy zawartej między właściwą instytucją, a ekspertem.</w:t>
      </w:r>
    </w:p>
    <w:p w:rsidR="00A01C7E" w:rsidRPr="00BF7A2E" w:rsidRDefault="00A01C7E" w:rsidP="00672AC9">
      <w:pPr>
        <w:pStyle w:val="Akapitzlist"/>
        <w:autoSpaceDE w:val="0"/>
        <w:autoSpaceDN w:val="0"/>
        <w:adjustRightInd w:val="0"/>
        <w:spacing w:after="120"/>
        <w:ind w:left="0"/>
        <w:contextualSpacing w:val="0"/>
        <w:jc w:val="both"/>
        <w:rPr>
          <w:rFonts w:ascii="Arial Narrow" w:hAnsi="Arial Narrow"/>
          <w:sz w:val="24"/>
          <w:szCs w:val="24"/>
        </w:rPr>
      </w:pPr>
    </w:p>
    <w:p w:rsidR="00A01C7E" w:rsidRPr="001F35A8" w:rsidRDefault="00F14B79" w:rsidP="00672AC9">
      <w:pPr>
        <w:autoSpaceDE w:val="0"/>
        <w:autoSpaceDN w:val="0"/>
        <w:adjustRightInd w:val="0"/>
        <w:spacing w:after="120"/>
        <w:jc w:val="center"/>
        <w:rPr>
          <w:rFonts w:ascii="Arial Narrow" w:hAnsi="Arial Narrow"/>
          <w:b/>
          <w:bCs/>
          <w:sz w:val="24"/>
          <w:szCs w:val="24"/>
        </w:rPr>
      </w:pPr>
      <w:r>
        <w:rPr>
          <w:rFonts w:ascii="Arial Narrow" w:hAnsi="Arial Narrow"/>
          <w:b/>
          <w:bCs/>
          <w:sz w:val="24"/>
          <w:szCs w:val="24"/>
        </w:rPr>
        <w:t>§ 6</w:t>
      </w:r>
    </w:p>
    <w:p w:rsidR="00A01C7E" w:rsidRPr="00AF4528" w:rsidRDefault="00A01C7E" w:rsidP="00672AC9">
      <w:pPr>
        <w:autoSpaceDE w:val="0"/>
        <w:autoSpaceDN w:val="0"/>
        <w:adjustRightInd w:val="0"/>
        <w:spacing w:after="120"/>
        <w:jc w:val="center"/>
        <w:rPr>
          <w:rFonts w:ascii="Arial Narrow" w:hAnsi="Arial Narrow"/>
          <w:b/>
          <w:bCs/>
          <w:sz w:val="24"/>
          <w:szCs w:val="24"/>
        </w:rPr>
      </w:pPr>
      <w:r>
        <w:rPr>
          <w:rFonts w:ascii="Arial Narrow" w:hAnsi="Arial Narrow"/>
          <w:b/>
          <w:bCs/>
          <w:sz w:val="24"/>
          <w:szCs w:val="24"/>
        </w:rPr>
        <w:t>Ocena eksperta i uzyskanie akredytacji przez kandydata na eksperta</w:t>
      </w:r>
    </w:p>
    <w:p w:rsidR="00A01C7E" w:rsidRPr="00AF4528" w:rsidRDefault="00A01C7E" w:rsidP="00672AC9">
      <w:pPr>
        <w:autoSpaceDE w:val="0"/>
        <w:autoSpaceDN w:val="0"/>
        <w:adjustRightInd w:val="0"/>
        <w:spacing w:after="120"/>
        <w:rPr>
          <w:rFonts w:ascii="Arial Narrow" w:hAnsi="Arial Narrow"/>
          <w:b/>
          <w:bCs/>
          <w:sz w:val="24"/>
          <w:szCs w:val="24"/>
        </w:rPr>
      </w:pPr>
    </w:p>
    <w:p w:rsidR="00A01C7E" w:rsidRPr="00AF4528" w:rsidRDefault="00A01C7E" w:rsidP="00672AC9">
      <w:pPr>
        <w:numPr>
          <w:ilvl w:val="0"/>
          <w:numId w:val="18"/>
        </w:numPr>
        <w:autoSpaceDE w:val="0"/>
        <w:autoSpaceDN w:val="0"/>
        <w:adjustRightInd w:val="0"/>
        <w:spacing w:after="120"/>
        <w:jc w:val="both"/>
        <w:rPr>
          <w:rFonts w:ascii="Arial Narrow" w:hAnsi="Arial Narrow"/>
          <w:bCs/>
          <w:sz w:val="24"/>
          <w:szCs w:val="24"/>
        </w:rPr>
      </w:pPr>
      <w:r>
        <w:rPr>
          <w:rFonts w:ascii="Arial Narrow" w:hAnsi="Arial Narrow"/>
          <w:bCs/>
          <w:sz w:val="24"/>
          <w:szCs w:val="24"/>
        </w:rPr>
        <w:t>IOK, która zawarła umowę z ekspertem, ocenia pracę eksperta.</w:t>
      </w:r>
    </w:p>
    <w:p w:rsidR="00A01C7E" w:rsidRPr="00AF4528" w:rsidRDefault="00A01C7E" w:rsidP="00672AC9">
      <w:pPr>
        <w:numPr>
          <w:ilvl w:val="0"/>
          <w:numId w:val="18"/>
        </w:numPr>
        <w:autoSpaceDE w:val="0"/>
        <w:autoSpaceDN w:val="0"/>
        <w:adjustRightInd w:val="0"/>
        <w:spacing w:after="120"/>
        <w:jc w:val="both"/>
        <w:rPr>
          <w:rFonts w:ascii="Arial Narrow" w:hAnsi="Arial Narrow"/>
          <w:bCs/>
          <w:sz w:val="24"/>
          <w:szCs w:val="24"/>
        </w:rPr>
      </w:pPr>
      <w:r>
        <w:rPr>
          <w:rFonts w:ascii="Arial Narrow" w:hAnsi="Arial Narrow"/>
          <w:bCs/>
          <w:sz w:val="24"/>
          <w:szCs w:val="24"/>
        </w:rPr>
        <w:t>Ocena pracy eksperta dokonywana jest każdorazowo po realizacji lub rozwiązaniu umowy między IOK a ekspertem na podstawie kryteriów w niej zawartych.</w:t>
      </w:r>
    </w:p>
    <w:p w:rsidR="00A01C7E" w:rsidRPr="00AF4528" w:rsidRDefault="00A01C7E" w:rsidP="00672AC9">
      <w:pPr>
        <w:numPr>
          <w:ilvl w:val="0"/>
          <w:numId w:val="18"/>
        </w:numPr>
        <w:autoSpaceDE w:val="0"/>
        <w:autoSpaceDN w:val="0"/>
        <w:adjustRightInd w:val="0"/>
        <w:spacing w:after="120"/>
        <w:jc w:val="both"/>
        <w:rPr>
          <w:rFonts w:ascii="Arial Narrow" w:hAnsi="Arial Narrow"/>
          <w:bCs/>
          <w:sz w:val="24"/>
          <w:szCs w:val="24"/>
        </w:rPr>
      </w:pPr>
      <w:r>
        <w:rPr>
          <w:rFonts w:ascii="Arial Narrow" w:hAnsi="Arial Narrow"/>
          <w:bCs/>
          <w:sz w:val="24"/>
          <w:szCs w:val="24"/>
        </w:rPr>
        <w:t>Kandydat na eksperta może uzyskać akredytację, która oznacza, że współpraca IOK z danym ekspertem przebiega w sposób nienaganny oraz</w:t>
      </w:r>
      <w:r w:rsidR="00DF3C69">
        <w:rPr>
          <w:rFonts w:ascii="Arial Narrow" w:hAnsi="Arial Narrow"/>
          <w:bCs/>
          <w:sz w:val="24"/>
          <w:szCs w:val="24"/>
        </w:rPr>
        <w:t>,</w:t>
      </w:r>
      <w:r>
        <w:rPr>
          <w:rFonts w:ascii="Arial Narrow" w:hAnsi="Arial Narrow"/>
          <w:bCs/>
          <w:sz w:val="24"/>
          <w:szCs w:val="24"/>
        </w:rPr>
        <w:t xml:space="preserve"> że rozwija on swoją wiedzę w zakresie programów operacyjnych na lata 2014-2020.</w:t>
      </w:r>
    </w:p>
    <w:p w:rsidR="00A01C7E" w:rsidRPr="00AF4528" w:rsidRDefault="00A01C7E" w:rsidP="00672AC9">
      <w:pPr>
        <w:numPr>
          <w:ilvl w:val="0"/>
          <w:numId w:val="18"/>
        </w:numPr>
        <w:autoSpaceDE w:val="0"/>
        <w:autoSpaceDN w:val="0"/>
        <w:adjustRightInd w:val="0"/>
        <w:spacing w:after="120"/>
        <w:rPr>
          <w:rFonts w:ascii="Arial Narrow" w:hAnsi="Arial Narrow"/>
          <w:bCs/>
          <w:sz w:val="24"/>
          <w:szCs w:val="24"/>
        </w:rPr>
      </w:pPr>
      <w:r>
        <w:rPr>
          <w:rFonts w:ascii="Arial Narrow" w:hAnsi="Arial Narrow"/>
          <w:bCs/>
          <w:sz w:val="24"/>
          <w:szCs w:val="24"/>
        </w:rPr>
        <w:t>Warunkami niezbędnymi do otrzymania akredytacji są:</w:t>
      </w:r>
    </w:p>
    <w:p w:rsidR="00A01C7E" w:rsidRPr="00AF4528" w:rsidRDefault="00A01C7E" w:rsidP="00672AC9">
      <w:pPr>
        <w:numPr>
          <w:ilvl w:val="0"/>
          <w:numId w:val="19"/>
        </w:numPr>
        <w:autoSpaceDE w:val="0"/>
        <w:autoSpaceDN w:val="0"/>
        <w:adjustRightInd w:val="0"/>
        <w:spacing w:after="120"/>
        <w:rPr>
          <w:rFonts w:ascii="Arial Narrow" w:hAnsi="Arial Narrow"/>
          <w:bCs/>
          <w:sz w:val="24"/>
          <w:szCs w:val="24"/>
        </w:rPr>
      </w:pPr>
      <w:r>
        <w:rPr>
          <w:rFonts w:ascii="Arial Narrow" w:hAnsi="Arial Narrow"/>
          <w:bCs/>
          <w:sz w:val="24"/>
          <w:szCs w:val="24"/>
        </w:rPr>
        <w:lastRenderedPageBreak/>
        <w:t>co najmniej trzykrotna pozytywna ocena pracy eksperta,</w:t>
      </w:r>
    </w:p>
    <w:p w:rsidR="00A01C7E" w:rsidRPr="00AF4528" w:rsidRDefault="00A01C7E" w:rsidP="00672AC9">
      <w:pPr>
        <w:numPr>
          <w:ilvl w:val="0"/>
          <w:numId w:val="19"/>
        </w:numPr>
        <w:autoSpaceDE w:val="0"/>
        <w:autoSpaceDN w:val="0"/>
        <w:adjustRightInd w:val="0"/>
        <w:spacing w:after="120"/>
        <w:jc w:val="both"/>
        <w:rPr>
          <w:rFonts w:ascii="Arial Narrow" w:hAnsi="Arial Narrow"/>
          <w:bCs/>
          <w:sz w:val="24"/>
          <w:szCs w:val="24"/>
        </w:rPr>
      </w:pPr>
      <w:r>
        <w:rPr>
          <w:rFonts w:ascii="Arial Narrow" w:hAnsi="Arial Narrow"/>
          <w:bCs/>
          <w:sz w:val="24"/>
          <w:szCs w:val="24"/>
        </w:rPr>
        <w:t>udział w szkoleniach dotyczących celów i sposobu realizacji RPO Lubuskie 2020, uznanych przez IZ za przydatne dla prawidłowego wykonania obowiązków przez eksperta oraz ukończenie ich zgodnie z określonymi wymogami.</w:t>
      </w:r>
    </w:p>
    <w:p w:rsidR="00A01C7E" w:rsidRPr="00AF4528" w:rsidRDefault="00A01C7E" w:rsidP="00672AC9">
      <w:pPr>
        <w:numPr>
          <w:ilvl w:val="0"/>
          <w:numId w:val="18"/>
        </w:numPr>
        <w:autoSpaceDE w:val="0"/>
        <w:autoSpaceDN w:val="0"/>
        <w:adjustRightInd w:val="0"/>
        <w:spacing w:after="120"/>
        <w:jc w:val="both"/>
        <w:rPr>
          <w:rFonts w:ascii="Arial Narrow" w:hAnsi="Arial Narrow"/>
          <w:bCs/>
          <w:sz w:val="24"/>
          <w:szCs w:val="24"/>
        </w:rPr>
      </w:pPr>
      <w:r>
        <w:rPr>
          <w:rFonts w:ascii="Arial Narrow" w:hAnsi="Arial Narrow"/>
          <w:bCs/>
          <w:sz w:val="24"/>
          <w:szCs w:val="24"/>
        </w:rPr>
        <w:t>Instytucja Zarządzająca RPO Lubuskie 2020 aktualizuje opublikowan</w:t>
      </w:r>
      <w:r w:rsidR="00B17B36">
        <w:rPr>
          <w:rFonts w:ascii="Arial Narrow" w:hAnsi="Arial Narrow"/>
          <w:bCs/>
          <w:sz w:val="24"/>
          <w:szCs w:val="24"/>
        </w:rPr>
        <w:t>y</w:t>
      </w:r>
      <w:r>
        <w:rPr>
          <w:rFonts w:ascii="Arial Narrow" w:hAnsi="Arial Narrow"/>
          <w:bCs/>
          <w:sz w:val="24"/>
          <w:szCs w:val="24"/>
        </w:rPr>
        <w:t xml:space="preserve"> na swojej stronie internetowej </w:t>
      </w:r>
      <w:r w:rsidR="00941C06">
        <w:rPr>
          <w:rFonts w:ascii="Arial Narrow" w:hAnsi="Arial Narrow"/>
          <w:bCs/>
          <w:sz w:val="24"/>
          <w:szCs w:val="24"/>
        </w:rPr>
        <w:t>Wykaz</w:t>
      </w:r>
      <w:r>
        <w:rPr>
          <w:rFonts w:ascii="Arial Narrow" w:hAnsi="Arial Narrow"/>
          <w:bCs/>
          <w:sz w:val="24"/>
          <w:szCs w:val="24"/>
        </w:rPr>
        <w:t xml:space="preserve"> kandydatów na ekspertów, wskazując w niej ekspertów, którzy otrzymali akredytację, po wcześniejszym uzyskaniu ich zgody na</w:t>
      </w:r>
      <w:r w:rsidR="00672AC9">
        <w:rPr>
          <w:rFonts w:ascii="Arial Narrow" w:hAnsi="Arial Narrow"/>
          <w:bCs/>
          <w:sz w:val="24"/>
          <w:szCs w:val="24"/>
        </w:rPr>
        <w:t xml:space="preserve"> publikację tych informacji. Do </w:t>
      </w:r>
      <w:r>
        <w:rPr>
          <w:rFonts w:ascii="Arial Narrow" w:hAnsi="Arial Narrow"/>
          <w:bCs/>
          <w:sz w:val="24"/>
          <w:szCs w:val="24"/>
        </w:rPr>
        <w:t>ekspertów, którzy otrzymali akredytację wysyłana jest pisemna informacja o jej uzyskaniu.</w:t>
      </w:r>
    </w:p>
    <w:p w:rsidR="00A01C7E" w:rsidRPr="00AF4528" w:rsidRDefault="00A01C7E" w:rsidP="00672AC9">
      <w:pPr>
        <w:autoSpaceDE w:val="0"/>
        <w:autoSpaceDN w:val="0"/>
        <w:adjustRightInd w:val="0"/>
        <w:spacing w:after="120"/>
        <w:jc w:val="center"/>
        <w:rPr>
          <w:rFonts w:ascii="Arial Narrow" w:hAnsi="Arial Narrow"/>
          <w:b/>
          <w:bCs/>
          <w:sz w:val="24"/>
          <w:szCs w:val="24"/>
        </w:rPr>
      </w:pPr>
    </w:p>
    <w:p w:rsidR="00A01C7E" w:rsidRPr="00AF4528" w:rsidRDefault="00F14B79" w:rsidP="00672AC9">
      <w:pPr>
        <w:autoSpaceDE w:val="0"/>
        <w:autoSpaceDN w:val="0"/>
        <w:adjustRightInd w:val="0"/>
        <w:spacing w:after="120"/>
        <w:jc w:val="center"/>
        <w:rPr>
          <w:rFonts w:ascii="Arial Narrow" w:hAnsi="Arial Narrow"/>
          <w:b/>
          <w:bCs/>
          <w:sz w:val="24"/>
          <w:szCs w:val="24"/>
        </w:rPr>
      </w:pPr>
      <w:r>
        <w:rPr>
          <w:rFonts w:ascii="Arial Narrow" w:hAnsi="Arial Narrow"/>
          <w:b/>
          <w:bCs/>
          <w:sz w:val="24"/>
          <w:szCs w:val="24"/>
        </w:rPr>
        <w:t>§ 7</w:t>
      </w:r>
    </w:p>
    <w:p w:rsidR="00A01C7E" w:rsidRPr="00AF4528" w:rsidRDefault="00436862" w:rsidP="00672AC9">
      <w:pPr>
        <w:autoSpaceDE w:val="0"/>
        <w:autoSpaceDN w:val="0"/>
        <w:adjustRightInd w:val="0"/>
        <w:spacing w:after="120"/>
        <w:jc w:val="center"/>
        <w:rPr>
          <w:rFonts w:ascii="Arial Narrow" w:hAnsi="Arial Narrow"/>
          <w:b/>
          <w:bCs/>
          <w:sz w:val="24"/>
          <w:szCs w:val="24"/>
        </w:rPr>
      </w:pPr>
      <w:r>
        <w:rPr>
          <w:rFonts w:ascii="Arial Narrow" w:hAnsi="Arial Narrow"/>
          <w:b/>
          <w:bCs/>
          <w:sz w:val="24"/>
          <w:szCs w:val="24"/>
        </w:rPr>
        <w:t>Usunięcie z W</w:t>
      </w:r>
      <w:r w:rsidR="00A01C7E">
        <w:rPr>
          <w:rFonts w:ascii="Arial Narrow" w:hAnsi="Arial Narrow"/>
          <w:b/>
          <w:bCs/>
          <w:sz w:val="24"/>
          <w:szCs w:val="24"/>
        </w:rPr>
        <w:t>ykazu kandydatów na ekspertów</w:t>
      </w:r>
    </w:p>
    <w:p w:rsidR="00A01C7E" w:rsidRPr="00AF4528" w:rsidRDefault="00A01C7E" w:rsidP="00672AC9">
      <w:pPr>
        <w:autoSpaceDE w:val="0"/>
        <w:autoSpaceDN w:val="0"/>
        <w:adjustRightInd w:val="0"/>
        <w:spacing w:after="120"/>
        <w:jc w:val="center"/>
        <w:rPr>
          <w:rFonts w:ascii="Arial Narrow" w:hAnsi="Arial Narrow"/>
          <w:b/>
          <w:bCs/>
          <w:sz w:val="24"/>
          <w:szCs w:val="24"/>
        </w:rPr>
      </w:pPr>
    </w:p>
    <w:p w:rsidR="00A01C7E" w:rsidRPr="00AF4528" w:rsidRDefault="00A01C7E" w:rsidP="00672AC9">
      <w:pPr>
        <w:pStyle w:val="Akapitzlist"/>
        <w:numPr>
          <w:ilvl w:val="0"/>
          <w:numId w:val="9"/>
        </w:numPr>
        <w:autoSpaceDE w:val="0"/>
        <w:autoSpaceDN w:val="0"/>
        <w:adjustRightInd w:val="0"/>
        <w:spacing w:after="120"/>
        <w:contextualSpacing w:val="0"/>
        <w:jc w:val="both"/>
        <w:rPr>
          <w:rFonts w:ascii="Arial Narrow" w:hAnsi="Arial Narrow"/>
          <w:sz w:val="24"/>
          <w:szCs w:val="24"/>
        </w:rPr>
      </w:pPr>
      <w:r>
        <w:rPr>
          <w:rFonts w:ascii="Arial Narrow" w:hAnsi="Arial Narrow"/>
          <w:sz w:val="24"/>
          <w:szCs w:val="24"/>
        </w:rPr>
        <w:t>Kandydat na Ek</w:t>
      </w:r>
      <w:r w:rsidR="00436862">
        <w:rPr>
          <w:rFonts w:ascii="Arial Narrow" w:hAnsi="Arial Narrow"/>
          <w:sz w:val="24"/>
          <w:szCs w:val="24"/>
        </w:rPr>
        <w:t>sperta zostaje usunięty z W</w:t>
      </w:r>
      <w:r>
        <w:rPr>
          <w:rFonts w:ascii="Arial Narrow" w:hAnsi="Arial Narrow"/>
          <w:sz w:val="24"/>
          <w:szCs w:val="24"/>
        </w:rPr>
        <w:t>ykazu kandydatów na eksperta w przypadku, gdy:</w:t>
      </w:r>
    </w:p>
    <w:p w:rsidR="00A01C7E" w:rsidRPr="00AF4528" w:rsidRDefault="00A01C7E" w:rsidP="00672AC9">
      <w:pPr>
        <w:pStyle w:val="Akapitzlist"/>
        <w:numPr>
          <w:ilvl w:val="1"/>
          <w:numId w:val="7"/>
        </w:numPr>
        <w:autoSpaceDE w:val="0"/>
        <w:autoSpaceDN w:val="0"/>
        <w:adjustRightInd w:val="0"/>
        <w:spacing w:after="120"/>
        <w:ind w:left="1134"/>
        <w:contextualSpacing w:val="0"/>
        <w:jc w:val="both"/>
        <w:rPr>
          <w:rFonts w:ascii="Arial Narrow" w:hAnsi="Arial Narrow"/>
          <w:sz w:val="24"/>
          <w:szCs w:val="24"/>
        </w:rPr>
      </w:pPr>
      <w:r>
        <w:rPr>
          <w:rFonts w:ascii="Arial Narrow" w:hAnsi="Arial Narrow"/>
          <w:sz w:val="24"/>
          <w:szCs w:val="24"/>
        </w:rPr>
        <w:t xml:space="preserve">uzyskał negatywną ocenę, o której mowa w </w:t>
      </w:r>
      <w:r w:rsidR="007C317F" w:rsidRPr="007C317F">
        <w:rPr>
          <w:rFonts w:ascii="Arial Narrow" w:hAnsi="Arial Narrow"/>
          <w:bCs/>
          <w:sz w:val="24"/>
          <w:szCs w:val="24"/>
        </w:rPr>
        <w:t>§</w:t>
      </w:r>
      <w:r>
        <w:rPr>
          <w:rFonts w:ascii="Arial Narrow" w:hAnsi="Arial Narrow"/>
          <w:sz w:val="24"/>
          <w:szCs w:val="24"/>
        </w:rPr>
        <w:t xml:space="preserve"> </w:t>
      </w:r>
      <w:r w:rsidR="007C317F">
        <w:rPr>
          <w:rFonts w:ascii="Arial Narrow" w:hAnsi="Arial Narrow"/>
          <w:sz w:val="24"/>
          <w:szCs w:val="24"/>
        </w:rPr>
        <w:t xml:space="preserve">6, </w:t>
      </w:r>
      <w:r>
        <w:rPr>
          <w:rFonts w:ascii="Arial Narrow" w:hAnsi="Arial Narrow"/>
          <w:sz w:val="24"/>
          <w:szCs w:val="24"/>
        </w:rPr>
        <w:t>ust 1;</w:t>
      </w:r>
    </w:p>
    <w:p w:rsidR="00A01C7E" w:rsidRPr="00AF4528" w:rsidRDefault="00A01C7E" w:rsidP="00672AC9">
      <w:pPr>
        <w:pStyle w:val="Akapitzlist"/>
        <w:numPr>
          <w:ilvl w:val="1"/>
          <w:numId w:val="7"/>
        </w:numPr>
        <w:autoSpaceDE w:val="0"/>
        <w:autoSpaceDN w:val="0"/>
        <w:adjustRightInd w:val="0"/>
        <w:spacing w:after="120"/>
        <w:ind w:left="1134" w:hanging="357"/>
        <w:contextualSpacing w:val="0"/>
        <w:jc w:val="both"/>
        <w:rPr>
          <w:rFonts w:ascii="Arial Narrow" w:hAnsi="Arial Narrow"/>
          <w:sz w:val="24"/>
          <w:szCs w:val="24"/>
        </w:rPr>
      </w:pPr>
      <w:r>
        <w:rPr>
          <w:rFonts w:ascii="Arial Narrow" w:hAnsi="Arial Narrow"/>
          <w:sz w:val="24"/>
          <w:szCs w:val="24"/>
        </w:rPr>
        <w:t>przestał spełnia</w:t>
      </w:r>
      <w:r>
        <w:rPr>
          <w:rFonts w:ascii="Arial Narrow" w:eastAsia="TimesNewRoman" w:hAnsi="Arial Narrow" w:cs="TimesNewRoman"/>
          <w:sz w:val="24"/>
          <w:szCs w:val="24"/>
        </w:rPr>
        <w:t xml:space="preserve">ć </w:t>
      </w:r>
      <w:r>
        <w:rPr>
          <w:rFonts w:ascii="Arial Narrow" w:hAnsi="Arial Narrow"/>
          <w:sz w:val="24"/>
          <w:szCs w:val="24"/>
        </w:rPr>
        <w:t>jeden z poni</w:t>
      </w:r>
      <w:r>
        <w:rPr>
          <w:rFonts w:ascii="Arial Narrow" w:eastAsia="TimesNewRoman" w:hAnsi="Arial Narrow" w:cs="TimesNewRoman"/>
          <w:sz w:val="24"/>
          <w:szCs w:val="24"/>
        </w:rPr>
        <w:t>ż</w:t>
      </w:r>
      <w:r>
        <w:rPr>
          <w:rFonts w:ascii="Arial Narrow" w:hAnsi="Arial Narrow"/>
          <w:sz w:val="24"/>
          <w:szCs w:val="24"/>
        </w:rPr>
        <w:t>szych warunków:</w:t>
      </w:r>
    </w:p>
    <w:p w:rsidR="00A01C7E" w:rsidRPr="007A2E56" w:rsidRDefault="00A01C7E" w:rsidP="00672AC9">
      <w:pPr>
        <w:pStyle w:val="Akapitzlist"/>
        <w:numPr>
          <w:ilvl w:val="0"/>
          <w:numId w:val="32"/>
        </w:numPr>
        <w:autoSpaceDE w:val="0"/>
        <w:autoSpaceDN w:val="0"/>
        <w:adjustRightInd w:val="0"/>
        <w:spacing w:after="120"/>
        <w:ind w:left="1560" w:hanging="357"/>
        <w:contextualSpacing w:val="0"/>
        <w:jc w:val="both"/>
        <w:rPr>
          <w:rFonts w:ascii="Arial Narrow" w:hAnsi="Arial Narrow"/>
          <w:sz w:val="24"/>
          <w:szCs w:val="24"/>
        </w:rPr>
      </w:pPr>
      <w:r w:rsidRPr="007A2E56">
        <w:rPr>
          <w:rFonts w:ascii="Arial Narrow" w:hAnsi="Arial Narrow"/>
          <w:sz w:val="24"/>
          <w:szCs w:val="24"/>
        </w:rPr>
        <w:t>korzystanie z pełni praw publicznych,</w:t>
      </w:r>
    </w:p>
    <w:p w:rsidR="00A01C7E" w:rsidRPr="007A2E56" w:rsidRDefault="00A01C7E" w:rsidP="00672AC9">
      <w:pPr>
        <w:pStyle w:val="Akapitzlist"/>
        <w:numPr>
          <w:ilvl w:val="0"/>
          <w:numId w:val="32"/>
        </w:numPr>
        <w:autoSpaceDE w:val="0"/>
        <w:autoSpaceDN w:val="0"/>
        <w:adjustRightInd w:val="0"/>
        <w:spacing w:after="120"/>
        <w:ind w:left="1560" w:hanging="357"/>
        <w:contextualSpacing w:val="0"/>
        <w:jc w:val="both"/>
        <w:rPr>
          <w:rFonts w:ascii="Arial Narrow" w:hAnsi="Arial Narrow"/>
          <w:sz w:val="24"/>
          <w:szCs w:val="24"/>
        </w:rPr>
      </w:pPr>
      <w:r w:rsidRPr="007A2E56">
        <w:rPr>
          <w:rFonts w:ascii="Arial Narrow" w:hAnsi="Arial Narrow"/>
          <w:sz w:val="24"/>
          <w:szCs w:val="24"/>
        </w:rPr>
        <w:t>posiadanie pełnej zdolno</w:t>
      </w:r>
      <w:r w:rsidRPr="007A2E56">
        <w:rPr>
          <w:rFonts w:ascii="Arial Narrow" w:eastAsia="TimesNewRoman" w:hAnsi="Arial Narrow" w:cs="TimesNewRoman"/>
          <w:sz w:val="24"/>
          <w:szCs w:val="24"/>
        </w:rPr>
        <w:t>ś</w:t>
      </w:r>
      <w:r w:rsidRPr="007A2E56">
        <w:rPr>
          <w:rFonts w:ascii="Arial Narrow" w:hAnsi="Arial Narrow"/>
          <w:sz w:val="24"/>
          <w:szCs w:val="24"/>
        </w:rPr>
        <w:t>ci do czynno</w:t>
      </w:r>
      <w:r w:rsidRPr="007A2E56">
        <w:rPr>
          <w:rFonts w:ascii="Arial Narrow" w:eastAsia="TimesNewRoman" w:hAnsi="Arial Narrow" w:cs="TimesNewRoman"/>
          <w:sz w:val="24"/>
          <w:szCs w:val="24"/>
        </w:rPr>
        <w:t>ś</w:t>
      </w:r>
      <w:r w:rsidRPr="007A2E56">
        <w:rPr>
          <w:rFonts w:ascii="Arial Narrow" w:hAnsi="Arial Narrow"/>
          <w:sz w:val="24"/>
          <w:szCs w:val="24"/>
        </w:rPr>
        <w:t>ci prawnych,</w:t>
      </w:r>
    </w:p>
    <w:p w:rsidR="00A01C7E" w:rsidRPr="007A2E56" w:rsidRDefault="00A01C7E" w:rsidP="00672AC9">
      <w:pPr>
        <w:pStyle w:val="Akapitzlist"/>
        <w:numPr>
          <w:ilvl w:val="0"/>
          <w:numId w:val="32"/>
        </w:numPr>
        <w:autoSpaceDE w:val="0"/>
        <w:autoSpaceDN w:val="0"/>
        <w:adjustRightInd w:val="0"/>
        <w:spacing w:after="120"/>
        <w:ind w:left="1560" w:hanging="357"/>
        <w:contextualSpacing w:val="0"/>
        <w:jc w:val="both"/>
        <w:rPr>
          <w:rFonts w:ascii="Arial Narrow" w:hAnsi="Arial Narrow"/>
        </w:rPr>
      </w:pPr>
      <w:r w:rsidRPr="007A2E56">
        <w:rPr>
          <w:rFonts w:ascii="Arial Narrow" w:hAnsi="Arial Narrow"/>
          <w:sz w:val="24"/>
          <w:szCs w:val="24"/>
        </w:rPr>
        <w:t>niekaralno</w:t>
      </w:r>
      <w:r w:rsidRPr="007A2E56">
        <w:rPr>
          <w:rFonts w:ascii="Arial Narrow" w:eastAsia="TimesNewRoman" w:hAnsi="Arial Narrow" w:cs="TimesNewRoman"/>
          <w:sz w:val="24"/>
          <w:szCs w:val="24"/>
        </w:rPr>
        <w:t>ś</w:t>
      </w:r>
      <w:r w:rsidRPr="007A2E56">
        <w:rPr>
          <w:rFonts w:ascii="Arial Narrow" w:hAnsi="Arial Narrow"/>
          <w:sz w:val="24"/>
          <w:szCs w:val="24"/>
        </w:rPr>
        <w:t>ci za przest</w:t>
      </w:r>
      <w:r w:rsidRPr="007A2E56">
        <w:rPr>
          <w:rFonts w:ascii="Arial Narrow" w:eastAsia="TimesNewRoman" w:hAnsi="Arial Narrow" w:cs="TimesNewRoman"/>
          <w:sz w:val="24"/>
          <w:szCs w:val="24"/>
        </w:rPr>
        <w:t>ę</w:t>
      </w:r>
      <w:r w:rsidRPr="007A2E56">
        <w:rPr>
          <w:rFonts w:ascii="Arial Narrow" w:hAnsi="Arial Narrow"/>
          <w:sz w:val="24"/>
          <w:szCs w:val="24"/>
        </w:rPr>
        <w:t>pstwa umy</w:t>
      </w:r>
      <w:r w:rsidRPr="007A2E56">
        <w:rPr>
          <w:rFonts w:ascii="Arial Narrow" w:eastAsia="TimesNewRoman" w:hAnsi="Arial Narrow" w:cs="TimesNewRoman"/>
          <w:sz w:val="24"/>
          <w:szCs w:val="24"/>
        </w:rPr>
        <w:t>ś</w:t>
      </w:r>
      <w:r w:rsidRPr="007A2E56">
        <w:rPr>
          <w:rFonts w:ascii="Arial Narrow" w:hAnsi="Arial Narrow"/>
          <w:sz w:val="24"/>
          <w:szCs w:val="24"/>
        </w:rPr>
        <w:t>lne lub za umy</w:t>
      </w:r>
      <w:r w:rsidRPr="007A2E56">
        <w:rPr>
          <w:rFonts w:ascii="Arial Narrow" w:eastAsia="TimesNewRoman" w:hAnsi="Arial Narrow" w:cs="TimesNewRoman"/>
          <w:sz w:val="24"/>
          <w:szCs w:val="24"/>
        </w:rPr>
        <w:t>ś</w:t>
      </w:r>
      <w:r w:rsidRPr="007A2E56">
        <w:rPr>
          <w:rFonts w:ascii="Arial Narrow" w:hAnsi="Arial Narrow"/>
          <w:sz w:val="24"/>
          <w:szCs w:val="24"/>
        </w:rPr>
        <w:t>lne przest</w:t>
      </w:r>
      <w:r w:rsidRPr="007A2E56">
        <w:rPr>
          <w:rFonts w:ascii="Arial Narrow" w:eastAsia="TimesNewRoman" w:hAnsi="Arial Narrow" w:cs="TimesNewRoman"/>
          <w:sz w:val="24"/>
          <w:szCs w:val="24"/>
        </w:rPr>
        <w:t>ę</w:t>
      </w:r>
      <w:r w:rsidRPr="007A2E56">
        <w:rPr>
          <w:rFonts w:ascii="Arial Narrow" w:hAnsi="Arial Narrow"/>
          <w:sz w:val="24"/>
          <w:szCs w:val="24"/>
        </w:rPr>
        <w:t>pstwo skarbowe;</w:t>
      </w:r>
    </w:p>
    <w:p w:rsidR="00A01C7E" w:rsidRPr="008A2888" w:rsidRDefault="00A01C7E" w:rsidP="00672AC9">
      <w:pPr>
        <w:pStyle w:val="Akapitzlist"/>
        <w:numPr>
          <w:ilvl w:val="1"/>
          <w:numId w:val="7"/>
        </w:numPr>
        <w:autoSpaceDE w:val="0"/>
        <w:autoSpaceDN w:val="0"/>
        <w:adjustRightInd w:val="0"/>
        <w:spacing w:after="120"/>
        <w:ind w:left="1134" w:hanging="357"/>
        <w:contextualSpacing w:val="0"/>
        <w:jc w:val="both"/>
        <w:rPr>
          <w:rFonts w:ascii="Arial Narrow" w:hAnsi="Arial Narrow"/>
          <w:sz w:val="24"/>
          <w:szCs w:val="24"/>
        </w:rPr>
      </w:pPr>
      <w:r w:rsidRPr="00AF4528">
        <w:rPr>
          <w:rFonts w:ascii="Arial Narrow" w:hAnsi="Arial Narrow"/>
          <w:sz w:val="24"/>
          <w:szCs w:val="24"/>
        </w:rPr>
        <w:t xml:space="preserve">złożył niezgodne z prawdą dokumenty </w:t>
      </w:r>
      <w:r w:rsidRPr="008A2888">
        <w:rPr>
          <w:rFonts w:ascii="Arial Narrow" w:hAnsi="Arial Narrow"/>
          <w:sz w:val="24"/>
          <w:szCs w:val="24"/>
        </w:rPr>
        <w:t>aplikacyjne;</w:t>
      </w:r>
    </w:p>
    <w:p w:rsidR="00A01C7E" w:rsidRPr="00BF7A2E" w:rsidRDefault="00A01C7E" w:rsidP="00672AC9">
      <w:pPr>
        <w:pStyle w:val="Akapitzlist"/>
        <w:numPr>
          <w:ilvl w:val="1"/>
          <w:numId w:val="7"/>
        </w:numPr>
        <w:autoSpaceDE w:val="0"/>
        <w:autoSpaceDN w:val="0"/>
        <w:adjustRightInd w:val="0"/>
        <w:spacing w:after="120"/>
        <w:ind w:left="1134"/>
        <w:contextualSpacing w:val="0"/>
        <w:jc w:val="both"/>
        <w:rPr>
          <w:rFonts w:ascii="Arial Narrow" w:hAnsi="Arial Narrow"/>
          <w:sz w:val="24"/>
          <w:szCs w:val="24"/>
        </w:rPr>
      </w:pPr>
      <w:r w:rsidRPr="00BF7A2E">
        <w:rPr>
          <w:rFonts w:ascii="Arial Narrow" w:hAnsi="Arial Narrow"/>
          <w:sz w:val="24"/>
          <w:szCs w:val="24"/>
        </w:rPr>
        <w:t xml:space="preserve">złożył </w:t>
      </w:r>
      <w:r w:rsidR="00436862">
        <w:rPr>
          <w:rFonts w:ascii="Arial Narrow" w:hAnsi="Arial Narrow"/>
          <w:sz w:val="24"/>
          <w:szCs w:val="24"/>
        </w:rPr>
        <w:t>pisemną prośbę o wykreślenie z W</w:t>
      </w:r>
      <w:r w:rsidRPr="00BF7A2E">
        <w:rPr>
          <w:rFonts w:ascii="Arial Narrow" w:hAnsi="Arial Narrow"/>
          <w:sz w:val="24"/>
          <w:szCs w:val="24"/>
        </w:rPr>
        <w:t>ykazu kandydatów na ekspertów;</w:t>
      </w:r>
    </w:p>
    <w:p w:rsidR="00A01C7E" w:rsidRPr="00AF4528" w:rsidRDefault="00A01C7E" w:rsidP="00672AC9">
      <w:pPr>
        <w:pStyle w:val="Akapitzlist"/>
        <w:numPr>
          <w:ilvl w:val="1"/>
          <w:numId w:val="7"/>
        </w:numPr>
        <w:autoSpaceDE w:val="0"/>
        <w:autoSpaceDN w:val="0"/>
        <w:adjustRightInd w:val="0"/>
        <w:spacing w:after="120"/>
        <w:ind w:left="1134"/>
        <w:contextualSpacing w:val="0"/>
        <w:jc w:val="both"/>
        <w:rPr>
          <w:rFonts w:ascii="Arial Narrow" w:hAnsi="Arial Narrow"/>
          <w:sz w:val="24"/>
          <w:szCs w:val="24"/>
        </w:rPr>
      </w:pPr>
      <w:r>
        <w:rPr>
          <w:rFonts w:ascii="Arial Narrow" w:hAnsi="Arial Narrow"/>
          <w:sz w:val="24"/>
          <w:szCs w:val="24"/>
        </w:rPr>
        <w:t xml:space="preserve">został pracownikiem </w:t>
      </w:r>
      <w:r w:rsidR="007A2E56">
        <w:rPr>
          <w:rFonts w:ascii="Arial Narrow" w:hAnsi="Arial Narrow"/>
          <w:sz w:val="24"/>
          <w:szCs w:val="24"/>
        </w:rPr>
        <w:t>IZ,</w:t>
      </w:r>
      <w:r>
        <w:rPr>
          <w:rFonts w:ascii="Arial Narrow" w:hAnsi="Arial Narrow"/>
          <w:sz w:val="24"/>
          <w:szCs w:val="24"/>
        </w:rPr>
        <w:t xml:space="preserve"> IP</w:t>
      </w:r>
      <w:r w:rsidR="007A2E56">
        <w:rPr>
          <w:rFonts w:ascii="Arial Narrow" w:hAnsi="Arial Narrow"/>
          <w:sz w:val="24"/>
          <w:szCs w:val="24"/>
        </w:rPr>
        <w:t xml:space="preserve"> lub IOK RPO</w:t>
      </w:r>
      <w:r>
        <w:rPr>
          <w:rFonts w:ascii="Arial Narrow" w:hAnsi="Arial Narrow"/>
          <w:sz w:val="24"/>
          <w:szCs w:val="24"/>
        </w:rPr>
        <w:t xml:space="preserve"> Lubuskie 2020;</w:t>
      </w:r>
    </w:p>
    <w:p w:rsidR="00A01C7E" w:rsidRDefault="00A01C7E" w:rsidP="00672AC9">
      <w:pPr>
        <w:pStyle w:val="Akapitzlist"/>
        <w:numPr>
          <w:ilvl w:val="1"/>
          <w:numId w:val="7"/>
        </w:numPr>
        <w:autoSpaceDE w:val="0"/>
        <w:autoSpaceDN w:val="0"/>
        <w:adjustRightInd w:val="0"/>
        <w:spacing w:after="120"/>
        <w:ind w:left="1134"/>
        <w:contextualSpacing w:val="0"/>
        <w:jc w:val="both"/>
        <w:rPr>
          <w:rFonts w:ascii="Arial Narrow" w:hAnsi="Arial Narrow"/>
          <w:sz w:val="24"/>
          <w:szCs w:val="24"/>
        </w:rPr>
      </w:pPr>
      <w:r>
        <w:rPr>
          <w:rFonts w:ascii="Arial Narrow" w:hAnsi="Arial Narrow"/>
          <w:sz w:val="24"/>
          <w:szCs w:val="24"/>
        </w:rPr>
        <w:t>odmówił udziału w wyborze projektów bez uzasadnionych przyczyn lub utrudnia pracę związaną z wyborem projektów do dofinansowania;</w:t>
      </w:r>
    </w:p>
    <w:p w:rsidR="007C317F" w:rsidRPr="00AF4528" w:rsidRDefault="007C317F" w:rsidP="00672AC9">
      <w:pPr>
        <w:pStyle w:val="Akapitzlist"/>
        <w:numPr>
          <w:ilvl w:val="1"/>
          <w:numId w:val="7"/>
        </w:numPr>
        <w:autoSpaceDE w:val="0"/>
        <w:autoSpaceDN w:val="0"/>
        <w:adjustRightInd w:val="0"/>
        <w:spacing w:after="120"/>
        <w:ind w:left="1134"/>
        <w:contextualSpacing w:val="0"/>
        <w:jc w:val="both"/>
        <w:rPr>
          <w:rFonts w:ascii="Arial Narrow" w:hAnsi="Arial Narrow"/>
          <w:sz w:val="24"/>
          <w:szCs w:val="24"/>
        </w:rPr>
      </w:pPr>
      <w:r w:rsidRPr="007C317F">
        <w:rPr>
          <w:rFonts w:ascii="Arial Narrow" w:hAnsi="Arial Narrow"/>
          <w:sz w:val="24"/>
          <w:szCs w:val="24"/>
        </w:rPr>
        <w:t>stracił wymagane uprawnienia w dziedzinie objętej programem operacyjnym, które</w:t>
      </w:r>
      <w:r>
        <w:rPr>
          <w:rFonts w:ascii="Arial Narrow" w:hAnsi="Arial Narrow"/>
          <w:sz w:val="24"/>
          <w:szCs w:val="24"/>
        </w:rPr>
        <w:t xml:space="preserve"> </w:t>
      </w:r>
      <w:r w:rsidRPr="007C317F">
        <w:rPr>
          <w:rFonts w:ascii="Arial Narrow" w:hAnsi="Arial Narrow"/>
          <w:sz w:val="24"/>
          <w:szCs w:val="24"/>
        </w:rPr>
        <w:t>stanowiły podstawę uzyskania przez niego statusu kandydata na eksperta w ramach</w:t>
      </w:r>
      <w:r>
        <w:rPr>
          <w:rFonts w:ascii="Arial Narrow" w:hAnsi="Arial Narrow"/>
          <w:sz w:val="24"/>
          <w:szCs w:val="24"/>
        </w:rPr>
        <w:t xml:space="preserve"> RPO Lubuskie 2020:</w:t>
      </w:r>
    </w:p>
    <w:p w:rsidR="00A01C7E" w:rsidRPr="00AF4528" w:rsidRDefault="00A01C7E" w:rsidP="00672AC9">
      <w:pPr>
        <w:pStyle w:val="Akapitzlist"/>
        <w:numPr>
          <w:ilvl w:val="1"/>
          <w:numId w:val="7"/>
        </w:numPr>
        <w:autoSpaceDE w:val="0"/>
        <w:autoSpaceDN w:val="0"/>
        <w:adjustRightInd w:val="0"/>
        <w:spacing w:after="120"/>
        <w:ind w:left="1134"/>
        <w:contextualSpacing w:val="0"/>
        <w:jc w:val="both"/>
        <w:rPr>
          <w:rFonts w:ascii="Arial Narrow" w:hAnsi="Arial Narrow"/>
          <w:sz w:val="24"/>
          <w:szCs w:val="24"/>
        </w:rPr>
      </w:pPr>
      <w:r>
        <w:rPr>
          <w:rFonts w:ascii="Arial Narrow" w:hAnsi="Arial Narrow"/>
          <w:sz w:val="24"/>
          <w:szCs w:val="24"/>
        </w:rPr>
        <w:t>wycofał zgodę na u</w:t>
      </w:r>
      <w:r w:rsidR="00436862">
        <w:rPr>
          <w:rFonts w:ascii="Arial Narrow" w:hAnsi="Arial Narrow"/>
          <w:sz w:val="24"/>
          <w:szCs w:val="24"/>
        </w:rPr>
        <w:t>mieszczenie danych osobowych w W</w:t>
      </w:r>
      <w:r>
        <w:rPr>
          <w:rFonts w:ascii="Arial Narrow" w:hAnsi="Arial Narrow"/>
          <w:sz w:val="24"/>
          <w:szCs w:val="24"/>
        </w:rPr>
        <w:t>ykazie kandydatów na ekspertów;</w:t>
      </w:r>
    </w:p>
    <w:p w:rsidR="00A01C7E" w:rsidRPr="00AF4528" w:rsidRDefault="00A01C7E" w:rsidP="00672AC9">
      <w:pPr>
        <w:pStyle w:val="Akapitzlist"/>
        <w:numPr>
          <w:ilvl w:val="1"/>
          <w:numId w:val="7"/>
        </w:numPr>
        <w:autoSpaceDE w:val="0"/>
        <w:autoSpaceDN w:val="0"/>
        <w:adjustRightInd w:val="0"/>
        <w:spacing w:after="120"/>
        <w:ind w:left="1134"/>
        <w:contextualSpacing w:val="0"/>
        <w:jc w:val="both"/>
        <w:rPr>
          <w:rFonts w:ascii="Arial Narrow" w:hAnsi="Arial Narrow"/>
          <w:sz w:val="24"/>
          <w:szCs w:val="24"/>
        </w:rPr>
      </w:pPr>
      <w:r>
        <w:rPr>
          <w:rFonts w:ascii="Arial Narrow" w:hAnsi="Arial Narrow"/>
          <w:sz w:val="24"/>
          <w:szCs w:val="24"/>
        </w:rPr>
        <w:t>zmarł.</w:t>
      </w:r>
    </w:p>
    <w:p w:rsidR="00A01C7E" w:rsidRPr="00AF4528" w:rsidRDefault="00A01C7E" w:rsidP="00672AC9">
      <w:pPr>
        <w:pStyle w:val="Akapitzlist"/>
        <w:numPr>
          <w:ilvl w:val="0"/>
          <w:numId w:val="9"/>
        </w:numPr>
        <w:autoSpaceDE w:val="0"/>
        <w:autoSpaceDN w:val="0"/>
        <w:adjustRightInd w:val="0"/>
        <w:spacing w:after="120"/>
        <w:contextualSpacing w:val="0"/>
        <w:jc w:val="both"/>
        <w:rPr>
          <w:rFonts w:ascii="Arial Narrow" w:hAnsi="Arial Narrow"/>
          <w:sz w:val="24"/>
          <w:szCs w:val="24"/>
        </w:rPr>
      </w:pPr>
      <w:r>
        <w:rPr>
          <w:rFonts w:ascii="Arial Narrow" w:hAnsi="Arial Narrow"/>
          <w:sz w:val="24"/>
          <w:szCs w:val="24"/>
        </w:rPr>
        <w:t xml:space="preserve">Usunięcie z </w:t>
      </w:r>
      <w:r w:rsidR="00D53664">
        <w:rPr>
          <w:rFonts w:ascii="Arial Narrow" w:hAnsi="Arial Narrow"/>
          <w:sz w:val="24"/>
          <w:szCs w:val="24"/>
        </w:rPr>
        <w:t>Wykazu</w:t>
      </w:r>
      <w:r>
        <w:rPr>
          <w:rFonts w:ascii="Arial Narrow" w:hAnsi="Arial Narrow"/>
          <w:sz w:val="24"/>
          <w:szCs w:val="24"/>
        </w:rPr>
        <w:t xml:space="preserve"> kandydatów na </w:t>
      </w:r>
      <w:r w:rsidR="00D53664">
        <w:rPr>
          <w:rFonts w:ascii="Arial Narrow" w:hAnsi="Arial Narrow"/>
          <w:sz w:val="24"/>
          <w:szCs w:val="24"/>
        </w:rPr>
        <w:t>ekspertów</w:t>
      </w:r>
      <w:r>
        <w:rPr>
          <w:rFonts w:ascii="Arial Narrow" w:hAnsi="Arial Narrow"/>
          <w:sz w:val="24"/>
          <w:szCs w:val="24"/>
        </w:rPr>
        <w:t xml:space="preserve"> oznacza jednoczesną utratę akredytacji.</w:t>
      </w:r>
    </w:p>
    <w:p w:rsidR="00A01C7E" w:rsidRPr="00AF4528" w:rsidRDefault="00A01C7E" w:rsidP="00672AC9">
      <w:pPr>
        <w:pStyle w:val="Akapitzlist"/>
        <w:numPr>
          <w:ilvl w:val="0"/>
          <w:numId w:val="9"/>
        </w:numPr>
        <w:autoSpaceDE w:val="0"/>
        <w:autoSpaceDN w:val="0"/>
        <w:adjustRightInd w:val="0"/>
        <w:spacing w:after="120"/>
        <w:contextualSpacing w:val="0"/>
        <w:jc w:val="both"/>
        <w:rPr>
          <w:rFonts w:ascii="Arial Narrow" w:hAnsi="Arial Narrow"/>
          <w:sz w:val="24"/>
          <w:szCs w:val="24"/>
        </w:rPr>
      </w:pPr>
      <w:r>
        <w:rPr>
          <w:rFonts w:ascii="Arial Narrow" w:hAnsi="Arial Narrow"/>
          <w:sz w:val="24"/>
          <w:szCs w:val="24"/>
        </w:rPr>
        <w:t>Kandydat na eksperta zostaje niezwłocznie powiadom</w:t>
      </w:r>
      <w:r w:rsidR="00436862">
        <w:rPr>
          <w:rFonts w:ascii="Arial Narrow" w:hAnsi="Arial Narrow"/>
          <w:sz w:val="24"/>
          <w:szCs w:val="24"/>
        </w:rPr>
        <w:t>iony przez IZ o usunięciu go z W</w:t>
      </w:r>
      <w:r>
        <w:rPr>
          <w:rFonts w:ascii="Arial Narrow" w:hAnsi="Arial Narrow"/>
          <w:sz w:val="24"/>
          <w:szCs w:val="24"/>
        </w:rPr>
        <w:t>ykazu kandydatów na ekspertów prowadzonej przez IZ wraz z podaniem uzasadnienia</w:t>
      </w:r>
      <w:r w:rsidR="00CD1642">
        <w:rPr>
          <w:rFonts w:ascii="Arial Narrow" w:hAnsi="Arial Narrow"/>
          <w:sz w:val="24"/>
          <w:szCs w:val="24"/>
        </w:rPr>
        <w:t xml:space="preserve"> </w:t>
      </w:r>
      <w:r>
        <w:rPr>
          <w:rFonts w:ascii="Arial Narrow" w:hAnsi="Arial Narrow"/>
          <w:sz w:val="24"/>
          <w:szCs w:val="24"/>
        </w:rPr>
        <w:t xml:space="preserve">(z wyłączeniem przypadku podanego w </w:t>
      </w:r>
      <w:r w:rsidR="00C97D5C">
        <w:rPr>
          <w:rFonts w:ascii="Arial Narrow" w:hAnsi="Arial Narrow"/>
          <w:sz w:val="24"/>
          <w:szCs w:val="24"/>
        </w:rPr>
        <w:t xml:space="preserve">ust. 1, </w:t>
      </w:r>
      <w:r>
        <w:rPr>
          <w:rFonts w:ascii="Arial Narrow" w:hAnsi="Arial Narrow"/>
          <w:sz w:val="24"/>
          <w:szCs w:val="24"/>
        </w:rPr>
        <w:t xml:space="preserve">lit. </w:t>
      </w:r>
      <w:r w:rsidR="00EC700C">
        <w:rPr>
          <w:rFonts w:ascii="Arial Narrow" w:hAnsi="Arial Narrow"/>
          <w:sz w:val="24"/>
          <w:szCs w:val="24"/>
        </w:rPr>
        <w:t>i</w:t>
      </w:r>
      <w:r>
        <w:rPr>
          <w:rFonts w:ascii="Arial Narrow" w:hAnsi="Arial Narrow"/>
          <w:sz w:val="24"/>
          <w:szCs w:val="24"/>
        </w:rPr>
        <w:t>).</w:t>
      </w:r>
    </w:p>
    <w:p w:rsidR="00A01C7E" w:rsidRPr="00AF4528" w:rsidRDefault="00A01C7E" w:rsidP="00672AC9">
      <w:pPr>
        <w:autoSpaceDE w:val="0"/>
        <w:autoSpaceDN w:val="0"/>
        <w:adjustRightInd w:val="0"/>
        <w:spacing w:after="120"/>
        <w:jc w:val="center"/>
        <w:rPr>
          <w:rFonts w:ascii="Arial Narrow" w:hAnsi="Arial Narrow"/>
          <w:b/>
          <w:bCs/>
          <w:sz w:val="24"/>
          <w:szCs w:val="24"/>
        </w:rPr>
      </w:pPr>
    </w:p>
    <w:p w:rsidR="00CD1642" w:rsidRDefault="00CD1642" w:rsidP="00672AC9">
      <w:pPr>
        <w:autoSpaceDE w:val="0"/>
        <w:autoSpaceDN w:val="0"/>
        <w:adjustRightInd w:val="0"/>
        <w:spacing w:after="120"/>
        <w:jc w:val="center"/>
        <w:rPr>
          <w:rFonts w:ascii="Arial Narrow" w:hAnsi="Arial Narrow"/>
          <w:b/>
          <w:bCs/>
          <w:sz w:val="24"/>
          <w:szCs w:val="24"/>
        </w:rPr>
      </w:pPr>
    </w:p>
    <w:p w:rsidR="00CD1642" w:rsidRDefault="00CD1642" w:rsidP="00672AC9">
      <w:pPr>
        <w:autoSpaceDE w:val="0"/>
        <w:autoSpaceDN w:val="0"/>
        <w:adjustRightInd w:val="0"/>
        <w:spacing w:after="120"/>
        <w:jc w:val="center"/>
        <w:rPr>
          <w:rFonts w:ascii="Arial Narrow" w:hAnsi="Arial Narrow"/>
          <w:b/>
          <w:bCs/>
          <w:sz w:val="24"/>
          <w:szCs w:val="24"/>
        </w:rPr>
      </w:pPr>
    </w:p>
    <w:p w:rsidR="00A01C7E" w:rsidRPr="00AF4528" w:rsidRDefault="00F14B79" w:rsidP="00672AC9">
      <w:pPr>
        <w:autoSpaceDE w:val="0"/>
        <w:autoSpaceDN w:val="0"/>
        <w:adjustRightInd w:val="0"/>
        <w:spacing w:after="120"/>
        <w:jc w:val="center"/>
        <w:rPr>
          <w:rFonts w:ascii="Arial Narrow" w:hAnsi="Arial Narrow"/>
          <w:b/>
          <w:bCs/>
          <w:sz w:val="24"/>
          <w:szCs w:val="24"/>
        </w:rPr>
      </w:pPr>
      <w:r>
        <w:rPr>
          <w:rFonts w:ascii="Arial Narrow" w:hAnsi="Arial Narrow"/>
          <w:b/>
          <w:bCs/>
          <w:sz w:val="24"/>
          <w:szCs w:val="24"/>
        </w:rPr>
        <w:lastRenderedPageBreak/>
        <w:t>§ 8</w:t>
      </w:r>
    </w:p>
    <w:p w:rsidR="00A01C7E" w:rsidRPr="00AF4528" w:rsidRDefault="00A01C7E" w:rsidP="00672AC9">
      <w:pPr>
        <w:autoSpaceDE w:val="0"/>
        <w:autoSpaceDN w:val="0"/>
        <w:adjustRightInd w:val="0"/>
        <w:spacing w:after="120"/>
        <w:jc w:val="center"/>
        <w:rPr>
          <w:rFonts w:ascii="Arial Narrow" w:hAnsi="Arial Narrow"/>
          <w:b/>
          <w:bCs/>
          <w:sz w:val="24"/>
          <w:szCs w:val="24"/>
        </w:rPr>
      </w:pPr>
      <w:r>
        <w:rPr>
          <w:rFonts w:ascii="Arial Narrow" w:hAnsi="Arial Narrow"/>
          <w:b/>
          <w:bCs/>
          <w:sz w:val="24"/>
          <w:szCs w:val="24"/>
        </w:rPr>
        <w:t>Wyłączenie eksperta z procedury wyboru projektów</w:t>
      </w:r>
    </w:p>
    <w:p w:rsidR="00A01C7E" w:rsidRPr="00AF4528" w:rsidRDefault="00A01C7E" w:rsidP="00672AC9">
      <w:pPr>
        <w:autoSpaceDE w:val="0"/>
        <w:autoSpaceDN w:val="0"/>
        <w:adjustRightInd w:val="0"/>
        <w:spacing w:after="120"/>
        <w:jc w:val="center"/>
        <w:rPr>
          <w:rFonts w:ascii="Arial Narrow" w:hAnsi="Arial Narrow"/>
          <w:b/>
          <w:bCs/>
          <w:sz w:val="24"/>
          <w:szCs w:val="24"/>
        </w:rPr>
      </w:pPr>
    </w:p>
    <w:p w:rsidR="00A01C7E" w:rsidRPr="00AF4528" w:rsidRDefault="00A01C7E" w:rsidP="00672AC9">
      <w:pPr>
        <w:numPr>
          <w:ilvl w:val="0"/>
          <w:numId w:val="20"/>
        </w:numPr>
        <w:autoSpaceDE w:val="0"/>
        <w:autoSpaceDN w:val="0"/>
        <w:adjustRightInd w:val="0"/>
        <w:spacing w:after="120"/>
        <w:jc w:val="both"/>
        <w:rPr>
          <w:rFonts w:ascii="Arial Narrow" w:hAnsi="Arial Narrow"/>
          <w:bCs/>
          <w:sz w:val="24"/>
          <w:szCs w:val="24"/>
        </w:rPr>
      </w:pPr>
      <w:r>
        <w:rPr>
          <w:rFonts w:ascii="Arial Narrow" w:hAnsi="Arial Narrow"/>
          <w:bCs/>
          <w:sz w:val="24"/>
          <w:szCs w:val="24"/>
        </w:rPr>
        <w:t>Z procedury wyboru projektów zostaje wyłączony ekspert w stosunku, do którego IZ stwierdza, iż zachodzą okoliczności mogące budzić wątpliwości co do jego bezstronności.</w:t>
      </w:r>
    </w:p>
    <w:p w:rsidR="00A01C7E" w:rsidRPr="00AF4528" w:rsidRDefault="00A01C7E" w:rsidP="00672AC9">
      <w:pPr>
        <w:numPr>
          <w:ilvl w:val="0"/>
          <w:numId w:val="20"/>
        </w:numPr>
        <w:autoSpaceDE w:val="0"/>
        <w:autoSpaceDN w:val="0"/>
        <w:adjustRightInd w:val="0"/>
        <w:spacing w:after="120"/>
        <w:jc w:val="both"/>
        <w:rPr>
          <w:rFonts w:ascii="Arial Narrow" w:hAnsi="Arial Narrow"/>
          <w:bCs/>
          <w:sz w:val="24"/>
          <w:szCs w:val="24"/>
        </w:rPr>
      </w:pPr>
      <w:r>
        <w:rPr>
          <w:rFonts w:ascii="Arial Narrow" w:hAnsi="Arial Narrow"/>
          <w:bCs/>
          <w:sz w:val="24"/>
          <w:szCs w:val="24"/>
        </w:rPr>
        <w:t xml:space="preserve">Okoliczności, o których mowa w </w:t>
      </w:r>
      <w:r w:rsidR="0095304B">
        <w:rPr>
          <w:rFonts w:ascii="Arial Narrow" w:hAnsi="Arial Narrow"/>
          <w:bCs/>
          <w:sz w:val="24"/>
          <w:szCs w:val="24"/>
        </w:rPr>
        <w:t>ust</w:t>
      </w:r>
      <w:r>
        <w:rPr>
          <w:rFonts w:ascii="Arial Narrow" w:hAnsi="Arial Narrow"/>
          <w:bCs/>
          <w:sz w:val="24"/>
          <w:szCs w:val="24"/>
        </w:rPr>
        <w:t xml:space="preserve">. 1, w przypadku projektu pozakonkursowego dotyczą konkretnego projektu, a w przypadku trybu konkursowego dotyczą relacji eksperta z wszystkimi wnioskodawcami biorącymi udział w </w:t>
      </w:r>
      <w:r w:rsidR="00DF3C69">
        <w:rPr>
          <w:rFonts w:ascii="Arial Narrow" w:hAnsi="Arial Narrow"/>
          <w:bCs/>
          <w:sz w:val="24"/>
          <w:szCs w:val="24"/>
        </w:rPr>
        <w:t>konkursie</w:t>
      </w:r>
      <w:r>
        <w:rPr>
          <w:rFonts w:ascii="Arial Narrow" w:hAnsi="Arial Narrow"/>
          <w:bCs/>
          <w:sz w:val="24"/>
          <w:szCs w:val="24"/>
        </w:rPr>
        <w:t>.</w:t>
      </w:r>
    </w:p>
    <w:p w:rsidR="00A01C7E" w:rsidRPr="00AF4528" w:rsidRDefault="00A01C7E" w:rsidP="00672AC9">
      <w:pPr>
        <w:numPr>
          <w:ilvl w:val="0"/>
          <w:numId w:val="20"/>
        </w:numPr>
        <w:autoSpaceDE w:val="0"/>
        <w:autoSpaceDN w:val="0"/>
        <w:adjustRightInd w:val="0"/>
        <w:spacing w:after="120"/>
        <w:jc w:val="both"/>
        <w:rPr>
          <w:rFonts w:ascii="Arial Narrow" w:hAnsi="Arial Narrow"/>
          <w:bCs/>
          <w:sz w:val="24"/>
          <w:szCs w:val="24"/>
        </w:rPr>
      </w:pPr>
      <w:r>
        <w:rPr>
          <w:rFonts w:ascii="Arial Narrow" w:hAnsi="Arial Narrow"/>
          <w:bCs/>
          <w:sz w:val="24"/>
          <w:szCs w:val="24"/>
        </w:rPr>
        <w:t xml:space="preserve">Za okoliczności, o których mowa w </w:t>
      </w:r>
      <w:r w:rsidR="0095304B">
        <w:rPr>
          <w:rFonts w:ascii="Arial Narrow" w:hAnsi="Arial Narrow"/>
          <w:bCs/>
          <w:sz w:val="24"/>
          <w:szCs w:val="24"/>
        </w:rPr>
        <w:t>ust</w:t>
      </w:r>
      <w:r>
        <w:rPr>
          <w:rFonts w:ascii="Arial Narrow" w:hAnsi="Arial Narrow"/>
          <w:bCs/>
          <w:sz w:val="24"/>
          <w:szCs w:val="24"/>
        </w:rPr>
        <w:t>. 1 należy uznać w szczególności sytuację, w której ekspert:</w:t>
      </w:r>
    </w:p>
    <w:p w:rsidR="00A01C7E" w:rsidRPr="00AF4528" w:rsidRDefault="00A01C7E" w:rsidP="00672AC9">
      <w:pPr>
        <w:numPr>
          <w:ilvl w:val="0"/>
          <w:numId w:val="21"/>
        </w:numPr>
        <w:tabs>
          <w:tab w:val="left" w:pos="993"/>
        </w:tabs>
        <w:autoSpaceDE w:val="0"/>
        <w:autoSpaceDN w:val="0"/>
        <w:adjustRightInd w:val="0"/>
        <w:spacing w:after="120"/>
        <w:ind w:left="993" w:hanging="284"/>
        <w:jc w:val="both"/>
        <w:rPr>
          <w:rFonts w:ascii="Arial Narrow" w:hAnsi="Arial Narrow"/>
          <w:bCs/>
          <w:sz w:val="24"/>
          <w:szCs w:val="24"/>
        </w:rPr>
      </w:pPr>
      <w:r>
        <w:rPr>
          <w:rFonts w:ascii="Arial Narrow" w:hAnsi="Arial Narrow"/>
          <w:bCs/>
          <w:sz w:val="24"/>
          <w:szCs w:val="24"/>
        </w:rPr>
        <w:t>pozostaje z wnioskodawcą lub wnioskodawcami w takim stosunku prawnym lub faktycznym, że może budzić uzasadnione wątpliwości co do jego bezstronności;</w:t>
      </w:r>
    </w:p>
    <w:p w:rsidR="00A01C7E" w:rsidRPr="00AF4528" w:rsidRDefault="00A01C7E" w:rsidP="00672AC9">
      <w:pPr>
        <w:numPr>
          <w:ilvl w:val="0"/>
          <w:numId w:val="21"/>
        </w:numPr>
        <w:tabs>
          <w:tab w:val="left" w:pos="993"/>
        </w:tabs>
        <w:autoSpaceDE w:val="0"/>
        <w:autoSpaceDN w:val="0"/>
        <w:adjustRightInd w:val="0"/>
        <w:spacing w:after="120"/>
        <w:ind w:left="993" w:hanging="284"/>
        <w:jc w:val="both"/>
        <w:rPr>
          <w:rFonts w:ascii="Arial Narrow" w:hAnsi="Arial Narrow"/>
          <w:bCs/>
          <w:sz w:val="24"/>
          <w:szCs w:val="24"/>
        </w:rPr>
      </w:pPr>
      <w:r>
        <w:rPr>
          <w:rFonts w:ascii="Arial Narrow" w:hAnsi="Arial Narrow"/>
          <w:bCs/>
          <w:sz w:val="24"/>
          <w:szCs w:val="24"/>
        </w:rPr>
        <w:t xml:space="preserve">w przeciągu roku od daty rozpoczęcia oceny pozostawał </w:t>
      </w:r>
      <w:r w:rsidR="00672AC9">
        <w:rPr>
          <w:rFonts w:ascii="Arial Narrow" w:hAnsi="Arial Narrow"/>
          <w:bCs/>
          <w:sz w:val="24"/>
          <w:szCs w:val="24"/>
        </w:rPr>
        <w:t>w stosunku pracy lub zlecenia z </w:t>
      </w:r>
      <w:r>
        <w:rPr>
          <w:rFonts w:ascii="Arial Narrow" w:hAnsi="Arial Narrow"/>
          <w:bCs/>
          <w:sz w:val="24"/>
          <w:szCs w:val="24"/>
        </w:rPr>
        <w:t>wnioskodawcą lub wnioskodawcami lub członkiem organów zarządzających lub organów nadzorczych wnioskodawcy lub wnioskodawców;</w:t>
      </w:r>
    </w:p>
    <w:p w:rsidR="00A01C7E" w:rsidRPr="00AF4528" w:rsidRDefault="00A01C7E" w:rsidP="00672AC9">
      <w:pPr>
        <w:numPr>
          <w:ilvl w:val="0"/>
          <w:numId w:val="21"/>
        </w:numPr>
        <w:autoSpaceDE w:val="0"/>
        <w:autoSpaceDN w:val="0"/>
        <w:adjustRightInd w:val="0"/>
        <w:spacing w:after="120"/>
        <w:ind w:left="993" w:hanging="284"/>
        <w:jc w:val="both"/>
        <w:rPr>
          <w:rFonts w:ascii="Arial Narrow" w:hAnsi="Arial Narrow"/>
          <w:bCs/>
          <w:sz w:val="24"/>
          <w:szCs w:val="24"/>
        </w:rPr>
      </w:pPr>
      <w:r>
        <w:rPr>
          <w:rFonts w:ascii="Arial Narrow" w:hAnsi="Arial Narrow"/>
          <w:bCs/>
          <w:sz w:val="24"/>
          <w:szCs w:val="24"/>
        </w:rPr>
        <w:t>w okresie roku od daty rozpoczęcia oceny był związany stosunkiem pracy z którymkolwiek podmiotem ubiegającym się o dofinansowanie lub podmiotem składającym wniosek, którego wniosek konkuruje o dofinansowanie z wnioskiem będącym przedmiotem oceny.</w:t>
      </w:r>
    </w:p>
    <w:p w:rsidR="00A01C7E" w:rsidRPr="00AF4528" w:rsidRDefault="00A01C7E" w:rsidP="00672AC9">
      <w:pPr>
        <w:autoSpaceDE w:val="0"/>
        <w:autoSpaceDN w:val="0"/>
        <w:adjustRightInd w:val="0"/>
        <w:spacing w:after="120"/>
        <w:rPr>
          <w:rFonts w:ascii="Arial Narrow" w:hAnsi="Arial Narrow"/>
          <w:b/>
          <w:bCs/>
          <w:sz w:val="24"/>
          <w:szCs w:val="24"/>
        </w:rPr>
      </w:pPr>
    </w:p>
    <w:p w:rsidR="00A01C7E" w:rsidRPr="00AF4528" w:rsidRDefault="00F14B79" w:rsidP="00672AC9">
      <w:pPr>
        <w:autoSpaceDE w:val="0"/>
        <w:autoSpaceDN w:val="0"/>
        <w:adjustRightInd w:val="0"/>
        <w:spacing w:after="120"/>
        <w:jc w:val="center"/>
        <w:rPr>
          <w:rFonts w:ascii="Arial Narrow" w:hAnsi="Arial Narrow"/>
          <w:b/>
          <w:bCs/>
          <w:sz w:val="24"/>
          <w:szCs w:val="24"/>
        </w:rPr>
      </w:pPr>
      <w:r>
        <w:rPr>
          <w:rFonts w:ascii="Arial Narrow" w:hAnsi="Arial Narrow"/>
          <w:b/>
          <w:bCs/>
          <w:sz w:val="24"/>
          <w:szCs w:val="24"/>
        </w:rPr>
        <w:t>§ 9</w:t>
      </w:r>
    </w:p>
    <w:p w:rsidR="00A01C7E" w:rsidRPr="00AF4528" w:rsidRDefault="00A01C7E" w:rsidP="00672AC9">
      <w:pPr>
        <w:autoSpaceDE w:val="0"/>
        <w:autoSpaceDN w:val="0"/>
        <w:adjustRightInd w:val="0"/>
        <w:spacing w:after="120"/>
        <w:jc w:val="center"/>
        <w:rPr>
          <w:rFonts w:ascii="Arial Narrow" w:hAnsi="Arial Narrow"/>
          <w:b/>
          <w:bCs/>
          <w:sz w:val="24"/>
          <w:szCs w:val="24"/>
        </w:rPr>
      </w:pPr>
      <w:r>
        <w:rPr>
          <w:rFonts w:ascii="Arial Narrow" w:hAnsi="Arial Narrow"/>
          <w:b/>
          <w:bCs/>
          <w:sz w:val="24"/>
          <w:szCs w:val="24"/>
        </w:rPr>
        <w:t>Ocena i wyrażanie opinii przez eksperta</w:t>
      </w:r>
    </w:p>
    <w:p w:rsidR="00A01C7E" w:rsidRPr="00AF4528" w:rsidRDefault="00A01C7E" w:rsidP="00672AC9">
      <w:pPr>
        <w:autoSpaceDE w:val="0"/>
        <w:autoSpaceDN w:val="0"/>
        <w:adjustRightInd w:val="0"/>
        <w:spacing w:after="120"/>
        <w:jc w:val="center"/>
        <w:rPr>
          <w:rFonts w:ascii="Arial Narrow" w:hAnsi="Arial Narrow"/>
          <w:b/>
          <w:bCs/>
          <w:sz w:val="24"/>
          <w:szCs w:val="24"/>
        </w:rPr>
      </w:pPr>
    </w:p>
    <w:p w:rsidR="00A01C7E" w:rsidRPr="00AF4528" w:rsidRDefault="00A01C7E" w:rsidP="00672AC9">
      <w:pPr>
        <w:pStyle w:val="Akapitzlist"/>
        <w:numPr>
          <w:ilvl w:val="0"/>
          <w:numId w:val="10"/>
        </w:numPr>
        <w:autoSpaceDE w:val="0"/>
        <w:autoSpaceDN w:val="0"/>
        <w:adjustRightInd w:val="0"/>
        <w:spacing w:after="120"/>
        <w:contextualSpacing w:val="0"/>
        <w:jc w:val="both"/>
        <w:rPr>
          <w:rFonts w:ascii="Arial Narrow" w:hAnsi="Arial Narrow"/>
          <w:i/>
          <w:iCs/>
          <w:sz w:val="24"/>
          <w:szCs w:val="24"/>
        </w:rPr>
      </w:pPr>
      <w:r>
        <w:rPr>
          <w:rFonts w:ascii="Arial Narrow" w:hAnsi="Arial Narrow"/>
          <w:sz w:val="24"/>
          <w:szCs w:val="24"/>
        </w:rPr>
        <w:t xml:space="preserve">Zasady dokonywania oceny merytorycznej </w:t>
      </w:r>
      <w:r w:rsidR="00A756B1">
        <w:rPr>
          <w:rFonts w:ascii="Arial Narrow" w:hAnsi="Arial Narrow"/>
          <w:sz w:val="24"/>
          <w:szCs w:val="24"/>
        </w:rPr>
        <w:t xml:space="preserve">oraz opiniowania </w:t>
      </w:r>
      <w:r>
        <w:rPr>
          <w:rFonts w:ascii="Arial Narrow" w:hAnsi="Arial Narrow"/>
          <w:sz w:val="24"/>
          <w:szCs w:val="24"/>
        </w:rPr>
        <w:t>wniosków o dofinansowanie projektów okre</w:t>
      </w:r>
      <w:r>
        <w:rPr>
          <w:rFonts w:ascii="Arial Narrow" w:eastAsia="TimesNewRoman" w:hAnsi="Arial Narrow" w:cs="TimesNewRoman"/>
          <w:sz w:val="24"/>
          <w:szCs w:val="24"/>
        </w:rPr>
        <w:t>ś</w:t>
      </w:r>
      <w:r>
        <w:rPr>
          <w:rFonts w:ascii="Arial Narrow" w:hAnsi="Arial Narrow"/>
          <w:sz w:val="24"/>
          <w:szCs w:val="24"/>
        </w:rPr>
        <w:t xml:space="preserve">la Regulamin </w:t>
      </w:r>
      <w:r w:rsidR="00F4303D">
        <w:rPr>
          <w:rFonts w:ascii="Arial Narrow" w:hAnsi="Arial Narrow"/>
          <w:sz w:val="24"/>
          <w:szCs w:val="24"/>
        </w:rPr>
        <w:t>KOP</w:t>
      </w:r>
      <w:r>
        <w:rPr>
          <w:rFonts w:ascii="Arial Narrow" w:hAnsi="Arial Narrow"/>
          <w:i/>
          <w:iCs/>
          <w:sz w:val="24"/>
          <w:szCs w:val="24"/>
        </w:rPr>
        <w:t>.</w:t>
      </w:r>
    </w:p>
    <w:p w:rsidR="00A01C7E" w:rsidRPr="00AF4528" w:rsidRDefault="00A01C7E" w:rsidP="00672AC9">
      <w:pPr>
        <w:pStyle w:val="Akapitzlist"/>
        <w:numPr>
          <w:ilvl w:val="0"/>
          <w:numId w:val="10"/>
        </w:numPr>
        <w:autoSpaceDE w:val="0"/>
        <w:autoSpaceDN w:val="0"/>
        <w:adjustRightInd w:val="0"/>
        <w:spacing w:after="120"/>
        <w:contextualSpacing w:val="0"/>
        <w:jc w:val="both"/>
        <w:rPr>
          <w:rFonts w:ascii="Arial Narrow" w:hAnsi="Arial Narrow"/>
          <w:iCs/>
          <w:sz w:val="24"/>
          <w:szCs w:val="24"/>
        </w:rPr>
      </w:pPr>
      <w:r>
        <w:rPr>
          <w:rFonts w:ascii="Arial Narrow" w:hAnsi="Arial Narrow"/>
          <w:sz w:val="24"/>
          <w:szCs w:val="24"/>
        </w:rPr>
        <w:t>Kandydat na eksperta w</w:t>
      </w:r>
      <w:r w:rsidR="00436862">
        <w:rPr>
          <w:rFonts w:ascii="Arial Narrow" w:hAnsi="Arial Narrow"/>
          <w:sz w:val="24"/>
          <w:szCs w:val="24"/>
        </w:rPr>
        <w:t>pisany na W</w:t>
      </w:r>
      <w:r>
        <w:rPr>
          <w:rFonts w:ascii="Arial Narrow" w:hAnsi="Arial Narrow"/>
          <w:sz w:val="24"/>
          <w:szCs w:val="24"/>
        </w:rPr>
        <w:t>ykaz kandy</w:t>
      </w:r>
      <w:r>
        <w:rPr>
          <w:rFonts w:ascii="Arial Narrow" w:eastAsia="TimesNewRoman" w:hAnsi="Arial Narrow" w:cs="TimesNewRoman"/>
          <w:sz w:val="24"/>
          <w:szCs w:val="24"/>
        </w:rPr>
        <w:t>d</w:t>
      </w:r>
      <w:r>
        <w:rPr>
          <w:rFonts w:ascii="Arial Narrow" w:hAnsi="Arial Narrow"/>
          <w:sz w:val="24"/>
          <w:szCs w:val="24"/>
        </w:rPr>
        <w:t>atów na ekspertów przyjęty uc</w:t>
      </w:r>
      <w:r>
        <w:rPr>
          <w:rFonts w:ascii="Arial Narrow" w:hAnsi="Arial Narrow"/>
          <w:iCs/>
          <w:sz w:val="24"/>
          <w:szCs w:val="24"/>
        </w:rPr>
        <w:t xml:space="preserve">hwałą Zarządu Województwa Lubuskiego dokonuje oceny merytorycznej </w:t>
      </w:r>
      <w:r w:rsidR="00A756B1">
        <w:rPr>
          <w:rFonts w:ascii="Arial Narrow" w:hAnsi="Arial Narrow"/>
          <w:iCs/>
          <w:sz w:val="24"/>
          <w:szCs w:val="24"/>
        </w:rPr>
        <w:t xml:space="preserve">lub opinii nt. </w:t>
      </w:r>
      <w:r>
        <w:rPr>
          <w:rFonts w:ascii="Arial Narrow" w:hAnsi="Arial Narrow"/>
          <w:iCs/>
          <w:sz w:val="24"/>
          <w:szCs w:val="24"/>
        </w:rPr>
        <w:t>projektu zgodnie z</w:t>
      </w:r>
      <w:r w:rsidR="00A756B1">
        <w:rPr>
          <w:rFonts w:ascii="Arial Narrow" w:hAnsi="Arial Narrow"/>
          <w:iCs/>
          <w:sz w:val="24"/>
          <w:szCs w:val="24"/>
        </w:rPr>
        <w:t> </w:t>
      </w:r>
      <w:r>
        <w:rPr>
          <w:rFonts w:ascii="Arial Narrow" w:hAnsi="Arial Narrow"/>
          <w:iCs/>
          <w:sz w:val="24"/>
          <w:szCs w:val="24"/>
        </w:rPr>
        <w:t>posiadan</w:t>
      </w:r>
      <w:r>
        <w:rPr>
          <w:rFonts w:ascii="Arial Narrow" w:eastAsia="TimesNewRoman" w:hAnsi="Arial Narrow" w:cs="TimesNewRoman"/>
          <w:iCs/>
          <w:sz w:val="24"/>
          <w:szCs w:val="24"/>
        </w:rPr>
        <w:t xml:space="preserve">ą </w:t>
      </w:r>
      <w:r>
        <w:rPr>
          <w:rFonts w:ascii="Arial Narrow" w:hAnsi="Arial Narrow"/>
          <w:iCs/>
          <w:sz w:val="24"/>
          <w:szCs w:val="24"/>
        </w:rPr>
        <w:t>wiedz</w:t>
      </w:r>
      <w:r>
        <w:rPr>
          <w:rFonts w:ascii="Arial Narrow" w:eastAsia="TimesNewRoman" w:hAnsi="Arial Narrow" w:cs="TimesNewRoman"/>
          <w:iCs/>
          <w:sz w:val="24"/>
          <w:szCs w:val="24"/>
        </w:rPr>
        <w:t>ą</w:t>
      </w:r>
      <w:r>
        <w:rPr>
          <w:rFonts w:ascii="Arial Narrow" w:hAnsi="Arial Narrow"/>
          <w:iCs/>
          <w:sz w:val="24"/>
          <w:szCs w:val="24"/>
        </w:rPr>
        <w:t>, do</w:t>
      </w:r>
      <w:r>
        <w:rPr>
          <w:rFonts w:ascii="Arial Narrow" w:eastAsia="TimesNewRoman" w:hAnsi="Arial Narrow" w:cs="TimesNewRoman"/>
          <w:iCs/>
          <w:sz w:val="24"/>
          <w:szCs w:val="24"/>
        </w:rPr>
        <w:t>ś</w:t>
      </w:r>
      <w:r>
        <w:rPr>
          <w:rFonts w:ascii="Arial Narrow" w:hAnsi="Arial Narrow"/>
          <w:iCs/>
          <w:sz w:val="24"/>
          <w:szCs w:val="24"/>
        </w:rPr>
        <w:t xml:space="preserve">wiadczeniem oraz </w:t>
      </w:r>
      <w:r w:rsidR="00A756B1">
        <w:rPr>
          <w:rFonts w:ascii="Arial Narrow" w:hAnsi="Arial Narrow"/>
          <w:iCs/>
          <w:sz w:val="24"/>
          <w:szCs w:val="24"/>
        </w:rPr>
        <w:t xml:space="preserve">z </w:t>
      </w:r>
      <w:r>
        <w:rPr>
          <w:rFonts w:ascii="Arial Narrow" w:hAnsi="Arial Narrow"/>
          <w:iCs/>
          <w:sz w:val="24"/>
          <w:szCs w:val="24"/>
        </w:rPr>
        <w:t>najwy</w:t>
      </w:r>
      <w:r>
        <w:rPr>
          <w:rFonts w:ascii="Arial Narrow" w:eastAsia="TimesNewRoman" w:hAnsi="Arial Narrow" w:cs="TimesNewRoman"/>
          <w:iCs/>
          <w:sz w:val="24"/>
          <w:szCs w:val="24"/>
        </w:rPr>
        <w:t>ż</w:t>
      </w:r>
      <w:r>
        <w:rPr>
          <w:rFonts w:ascii="Arial Narrow" w:hAnsi="Arial Narrow"/>
          <w:iCs/>
          <w:sz w:val="24"/>
          <w:szCs w:val="24"/>
        </w:rPr>
        <w:t>sz</w:t>
      </w:r>
      <w:r>
        <w:rPr>
          <w:rFonts w:ascii="Arial Narrow" w:eastAsia="TimesNewRoman" w:hAnsi="Arial Narrow" w:cs="TimesNewRoman"/>
          <w:iCs/>
          <w:sz w:val="24"/>
          <w:szCs w:val="24"/>
        </w:rPr>
        <w:t xml:space="preserve">ą </w:t>
      </w:r>
      <w:r>
        <w:rPr>
          <w:rFonts w:ascii="Arial Narrow" w:hAnsi="Arial Narrow"/>
          <w:iCs/>
          <w:sz w:val="24"/>
          <w:szCs w:val="24"/>
        </w:rPr>
        <w:t>staranno</w:t>
      </w:r>
      <w:r>
        <w:rPr>
          <w:rFonts w:ascii="Arial Narrow" w:eastAsia="TimesNewRoman" w:hAnsi="Arial Narrow" w:cs="TimesNewRoman"/>
          <w:iCs/>
          <w:sz w:val="24"/>
          <w:szCs w:val="24"/>
        </w:rPr>
        <w:t>ś</w:t>
      </w:r>
      <w:r>
        <w:rPr>
          <w:rFonts w:ascii="Arial Narrow" w:hAnsi="Arial Narrow"/>
          <w:iCs/>
          <w:sz w:val="24"/>
          <w:szCs w:val="24"/>
        </w:rPr>
        <w:t>ci</w:t>
      </w:r>
      <w:r>
        <w:rPr>
          <w:rFonts w:ascii="Arial Narrow" w:eastAsia="TimesNewRoman" w:hAnsi="Arial Narrow" w:cs="TimesNewRoman"/>
          <w:iCs/>
          <w:sz w:val="24"/>
          <w:szCs w:val="24"/>
        </w:rPr>
        <w:t>ą</w:t>
      </w:r>
      <w:r>
        <w:rPr>
          <w:rFonts w:ascii="Arial Narrow" w:hAnsi="Arial Narrow"/>
          <w:iCs/>
          <w:sz w:val="24"/>
          <w:szCs w:val="24"/>
        </w:rPr>
        <w:t>.</w:t>
      </w:r>
    </w:p>
    <w:p w:rsidR="00A01C7E" w:rsidRPr="00AF4528" w:rsidRDefault="00A01C7E" w:rsidP="00672AC9">
      <w:pPr>
        <w:pStyle w:val="Akapitzlist"/>
        <w:numPr>
          <w:ilvl w:val="0"/>
          <w:numId w:val="10"/>
        </w:numPr>
        <w:autoSpaceDE w:val="0"/>
        <w:autoSpaceDN w:val="0"/>
        <w:adjustRightInd w:val="0"/>
        <w:spacing w:after="120"/>
        <w:contextualSpacing w:val="0"/>
        <w:jc w:val="both"/>
        <w:rPr>
          <w:rFonts w:ascii="Arial Narrow" w:hAnsi="Arial Narrow"/>
          <w:i/>
          <w:iCs/>
          <w:sz w:val="24"/>
          <w:szCs w:val="24"/>
        </w:rPr>
      </w:pPr>
      <w:r>
        <w:rPr>
          <w:rFonts w:ascii="Arial Narrow" w:hAnsi="Arial Narrow"/>
          <w:sz w:val="24"/>
          <w:szCs w:val="24"/>
        </w:rPr>
        <w:t xml:space="preserve">Ekspert może dokonać oceny lub wyrazić swoją opinię </w:t>
      </w:r>
      <w:r w:rsidR="00446ACE" w:rsidRPr="00446ACE">
        <w:rPr>
          <w:rFonts w:ascii="Arial Narrow" w:hAnsi="Arial Narrow"/>
          <w:iCs/>
          <w:sz w:val="24"/>
          <w:szCs w:val="24"/>
        </w:rPr>
        <w:t xml:space="preserve">osobiście na posiedzeniu </w:t>
      </w:r>
      <w:r w:rsidR="00174ADB">
        <w:rPr>
          <w:rFonts w:ascii="Arial Narrow" w:hAnsi="Arial Narrow"/>
          <w:iCs/>
          <w:sz w:val="24"/>
          <w:szCs w:val="24"/>
        </w:rPr>
        <w:t>KOP</w:t>
      </w:r>
      <w:r w:rsidR="00446ACE">
        <w:rPr>
          <w:rFonts w:ascii="Arial Narrow" w:hAnsi="Arial Narrow"/>
          <w:sz w:val="24"/>
          <w:szCs w:val="24"/>
        </w:rPr>
        <w:t xml:space="preserve">, </w:t>
      </w:r>
      <w:r>
        <w:rPr>
          <w:rFonts w:ascii="Arial Narrow" w:hAnsi="Arial Narrow"/>
          <w:sz w:val="24"/>
          <w:szCs w:val="24"/>
        </w:rPr>
        <w:t xml:space="preserve">drogą korespondencyjną albo drogą elektroniczną. Decyzja, w jaki sposób ekspert dokonuje oceny / wyraża opinię, podejmowana jest przez Przewodniczącego </w:t>
      </w:r>
      <w:r w:rsidR="00446ACE">
        <w:rPr>
          <w:rFonts w:ascii="Arial Narrow" w:hAnsi="Arial Narrow"/>
          <w:sz w:val="24"/>
          <w:szCs w:val="24"/>
        </w:rPr>
        <w:t xml:space="preserve">KOP </w:t>
      </w:r>
      <w:r>
        <w:rPr>
          <w:rFonts w:ascii="Arial Narrow" w:hAnsi="Arial Narrow"/>
          <w:sz w:val="24"/>
          <w:szCs w:val="24"/>
        </w:rPr>
        <w:t>z uwzględnieniem interesów obu stron (IOK oraz eksperta)</w:t>
      </w:r>
      <w:r>
        <w:rPr>
          <w:rFonts w:ascii="Arial Narrow" w:eastAsia="TimesNewRoman" w:hAnsi="Arial Narrow" w:cs="TimesNewRoman"/>
          <w:sz w:val="24"/>
          <w:szCs w:val="24"/>
        </w:rPr>
        <w:t>.</w:t>
      </w:r>
    </w:p>
    <w:p w:rsidR="00A01C7E" w:rsidRPr="00AF4528" w:rsidRDefault="00F14B79" w:rsidP="00672AC9">
      <w:pPr>
        <w:autoSpaceDE w:val="0"/>
        <w:autoSpaceDN w:val="0"/>
        <w:adjustRightInd w:val="0"/>
        <w:spacing w:after="120"/>
        <w:jc w:val="center"/>
        <w:rPr>
          <w:rFonts w:ascii="Arial Narrow" w:hAnsi="Arial Narrow"/>
          <w:b/>
          <w:bCs/>
          <w:sz w:val="24"/>
          <w:szCs w:val="24"/>
        </w:rPr>
      </w:pPr>
      <w:r>
        <w:rPr>
          <w:rFonts w:ascii="Arial Narrow" w:hAnsi="Arial Narrow"/>
          <w:b/>
          <w:bCs/>
          <w:sz w:val="24"/>
          <w:szCs w:val="24"/>
        </w:rPr>
        <w:t>§ 10</w:t>
      </w:r>
    </w:p>
    <w:p w:rsidR="00A01C7E" w:rsidRPr="00AF4528" w:rsidRDefault="00A01C7E" w:rsidP="00672AC9">
      <w:pPr>
        <w:autoSpaceDE w:val="0"/>
        <w:autoSpaceDN w:val="0"/>
        <w:adjustRightInd w:val="0"/>
        <w:spacing w:after="120"/>
        <w:jc w:val="center"/>
        <w:rPr>
          <w:rFonts w:ascii="Arial Narrow" w:hAnsi="Arial Narrow"/>
          <w:b/>
          <w:bCs/>
          <w:sz w:val="24"/>
          <w:szCs w:val="24"/>
        </w:rPr>
      </w:pPr>
      <w:r>
        <w:rPr>
          <w:rFonts w:ascii="Arial Narrow" w:hAnsi="Arial Narrow"/>
          <w:b/>
          <w:bCs/>
          <w:sz w:val="24"/>
          <w:szCs w:val="24"/>
        </w:rPr>
        <w:t>Wynagrodzenie eksperta</w:t>
      </w:r>
    </w:p>
    <w:p w:rsidR="00A01C7E" w:rsidRPr="00AF4528" w:rsidRDefault="00A01C7E" w:rsidP="00672AC9">
      <w:pPr>
        <w:autoSpaceDE w:val="0"/>
        <w:autoSpaceDN w:val="0"/>
        <w:adjustRightInd w:val="0"/>
        <w:spacing w:after="120"/>
        <w:jc w:val="center"/>
        <w:rPr>
          <w:rFonts w:ascii="Arial Narrow" w:hAnsi="Arial Narrow"/>
          <w:b/>
          <w:bCs/>
          <w:sz w:val="24"/>
          <w:szCs w:val="24"/>
        </w:rPr>
      </w:pPr>
    </w:p>
    <w:p w:rsidR="00A01C7E" w:rsidRPr="00AF4528" w:rsidRDefault="00A01C7E" w:rsidP="00672AC9">
      <w:pPr>
        <w:pStyle w:val="Akapitzlist"/>
        <w:numPr>
          <w:ilvl w:val="0"/>
          <w:numId w:val="11"/>
        </w:numPr>
        <w:autoSpaceDE w:val="0"/>
        <w:autoSpaceDN w:val="0"/>
        <w:adjustRightInd w:val="0"/>
        <w:spacing w:after="120"/>
        <w:contextualSpacing w:val="0"/>
        <w:jc w:val="both"/>
        <w:rPr>
          <w:rFonts w:ascii="Arial Narrow" w:hAnsi="Arial Narrow"/>
          <w:sz w:val="24"/>
          <w:szCs w:val="24"/>
        </w:rPr>
      </w:pPr>
      <w:r>
        <w:rPr>
          <w:rFonts w:ascii="Arial Narrow" w:hAnsi="Arial Narrow"/>
          <w:sz w:val="24"/>
          <w:szCs w:val="24"/>
        </w:rPr>
        <w:t>Udział ekspertów w pracy KOP oraz wydanie opinii przez ekspertów jest odpłatne.</w:t>
      </w:r>
    </w:p>
    <w:p w:rsidR="00A01C7E" w:rsidRPr="00AF4528" w:rsidRDefault="00A01C7E" w:rsidP="00672AC9">
      <w:pPr>
        <w:pStyle w:val="Akapitzlist"/>
        <w:numPr>
          <w:ilvl w:val="0"/>
          <w:numId w:val="11"/>
        </w:numPr>
        <w:autoSpaceDE w:val="0"/>
        <w:autoSpaceDN w:val="0"/>
        <w:adjustRightInd w:val="0"/>
        <w:spacing w:after="120"/>
        <w:contextualSpacing w:val="0"/>
        <w:jc w:val="both"/>
        <w:rPr>
          <w:rFonts w:ascii="Arial Narrow" w:hAnsi="Arial Narrow"/>
          <w:sz w:val="24"/>
          <w:szCs w:val="24"/>
        </w:rPr>
      </w:pPr>
      <w:r>
        <w:rPr>
          <w:rFonts w:ascii="Arial Narrow" w:hAnsi="Arial Narrow"/>
          <w:sz w:val="24"/>
          <w:szCs w:val="24"/>
        </w:rPr>
        <w:lastRenderedPageBreak/>
        <w:t>Ekspertowi przysługuje wynagrodzenie za ka</w:t>
      </w:r>
      <w:r>
        <w:rPr>
          <w:rFonts w:ascii="Arial Narrow" w:eastAsia="TimesNewRoman" w:hAnsi="Arial Narrow" w:cs="TimesNewRoman"/>
          <w:sz w:val="24"/>
          <w:szCs w:val="24"/>
        </w:rPr>
        <w:t>ż</w:t>
      </w:r>
      <w:r>
        <w:rPr>
          <w:rFonts w:ascii="Arial Narrow" w:hAnsi="Arial Narrow"/>
          <w:sz w:val="24"/>
          <w:szCs w:val="24"/>
        </w:rPr>
        <w:t>d</w:t>
      </w:r>
      <w:r>
        <w:rPr>
          <w:rFonts w:ascii="Arial Narrow" w:eastAsia="TimesNewRoman" w:hAnsi="Arial Narrow" w:cs="TimesNewRoman"/>
          <w:sz w:val="24"/>
          <w:szCs w:val="24"/>
        </w:rPr>
        <w:t xml:space="preserve">ą </w:t>
      </w:r>
      <w:r>
        <w:rPr>
          <w:rFonts w:ascii="Arial Narrow" w:hAnsi="Arial Narrow"/>
          <w:sz w:val="24"/>
          <w:szCs w:val="24"/>
        </w:rPr>
        <w:t>dokonan</w:t>
      </w:r>
      <w:r>
        <w:rPr>
          <w:rFonts w:ascii="Arial Narrow" w:eastAsia="TimesNewRoman" w:hAnsi="Arial Narrow" w:cs="TimesNewRoman"/>
          <w:sz w:val="24"/>
          <w:szCs w:val="24"/>
        </w:rPr>
        <w:t xml:space="preserve">ą </w:t>
      </w:r>
      <w:r>
        <w:rPr>
          <w:rFonts w:ascii="Arial Narrow" w:hAnsi="Arial Narrow"/>
          <w:sz w:val="24"/>
          <w:szCs w:val="24"/>
        </w:rPr>
        <w:t>w ramach KOP ocen</w:t>
      </w:r>
      <w:r>
        <w:rPr>
          <w:rFonts w:ascii="Arial Narrow" w:eastAsia="TimesNewRoman" w:hAnsi="Arial Narrow" w:cs="TimesNewRoman"/>
          <w:sz w:val="24"/>
          <w:szCs w:val="24"/>
        </w:rPr>
        <w:t xml:space="preserve">ę </w:t>
      </w:r>
      <w:r>
        <w:rPr>
          <w:rFonts w:ascii="Arial Narrow" w:hAnsi="Arial Narrow"/>
          <w:sz w:val="24"/>
          <w:szCs w:val="24"/>
        </w:rPr>
        <w:t>lub za ka</w:t>
      </w:r>
      <w:r>
        <w:rPr>
          <w:rFonts w:ascii="Arial Narrow" w:eastAsia="TimesNewRoman" w:hAnsi="Arial Narrow" w:cs="TimesNewRoman"/>
          <w:sz w:val="24"/>
          <w:szCs w:val="24"/>
        </w:rPr>
        <w:t>ż</w:t>
      </w:r>
      <w:r>
        <w:rPr>
          <w:rFonts w:ascii="Arial Narrow" w:hAnsi="Arial Narrow"/>
          <w:sz w:val="24"/>
          <w:szCs w:val="24"/>
        </w:rPr>
        <w:t>d</w:t>
      </w:r>
      <w:r>
        <w:rPr>
          <w:rFonts w:ascii="Arial Narrow" w:eastAsia="TimesNewRoman" w:hAnsi="Arial Narrow" w:cs="TimesNewRoman"/>
          <w:sz w:val="24"/>
          <w:szCs w:val="24"/>
        </w:rPr>
        <w:t xml:space="preserve">ą </w:t>
      </w:r>
      <w:r>
        <w:rPr>
          <w:rFonts w:ascii="Arial Narrow" w:hAnsi="Arial Narrow"/>
          <w:sz w:val="24"/>
          <w:szCs w:val="24"/>
        </w:rPr>
        <w:t>sporz</w:t>
      </w:r>
      <w:r>
        <w:rPr>
          <w:rFonts w:ascii="Arial Narrow" w:eastAsia="TimesNewRoman" w:hAnsi="Arial Narrow" w:cs="TimesNewRoman"/>
          <w:sz w:val="24"/>
          <w:szCs w:val="24"/>
        </w:rPr>
        <w:t>ą</w:t>
      </w:r>
      <w:r>
        <w:rPr>
          <w:rFonts w:ascii="Arial Narrow" w:hAnsi="Arial Narrow"/>
          <w:sz w:val="24"/>
          <w:szCs w:val="24"/>
        </w:rPr>
        <w:t>dzon</w:t>
      </w:r>
      <w:r>
        <w:rPr>
          <w:rFonts w:ascii="Arial Narrow" w:eastAsia="TimesNewRoman" w:hAnsi="Arial Narrow" w:cs="TimesNewRoman"/>
          <w:sz w:val="24"/>
          <w:szCs w:val="24"/>
        </w:rPr>
        <w:t xml:space="preserve">ą </w:t>
      </w:r>
      <w:r>
        <w:rPr>
          <w:rFonts w:ascii="Arial Narrow" w:hAnsi="Arial Narrow"/>
          <w:sz w:val="24"/>
          <w:szCs w:val="24"/>
        </w:rPr>
        <w:t>opini</w:t>
      </w:r>
      <w:r>
        <w:rPr>
          <w:rFonts w:ascii="Arial Narrow" w:eastAsia="TimesNewRoman" w:hAnsi="Arial Narrow" w:cs="TimesNewRoman"/>
          <w:sz w:val="24"/>
          <w:szCs w:val="24"/>
        </w:rPr>
        <w:t>ę</w:t>
      </w:r>
      <w:r>
        <w:rPr>
          <w:rFonts w:ascii="Arial Narrow" w:hAnsi="Arial Narrow"/>
          <w:sz w:val="24"/>
          <w:szCs w:val="24"/>
        </w:rPr>
        <w:t>, którego wysoko</w:t>
      </w:r>
      <w:r>
        <w:rPr>
          <w:rFonts w:ascii="Arial Narrow" w:eastAsia="TimesNewRoman" w:hAnsi="Arial Narrow" w:cs="TimesNewRoman"/>
          <w:sz w:val="24"/>
          <w:szCs w:val="24"/>
        </w:rPr>
        <w:t xml:space="preserve">ść </w:t>
      </w:r>
      <w:r>
        <w:rPr>
          <w:rFonts w:ascii="Arial Narrow" w:hAnsi="Arial Narrow"/>
          <w:sz w:val="24"/>
          <w:szCs w:val="24"/>
        </w:rPr>
        <w:t>okre</w:t>
      </w:r>
      <w:r>
        <w:rPr>
          <w:rFonts w:ascii="Arial Narrow" w:eastAsia="TimesNewRoman" w:hAnsi="Arial Narrow" w:cs="TimesNewRoman"/>
          <w:sz w:val="24"/>
          <w:szCs w:val="24"/>
        </w:rPr>
        <w:t>ś</w:t>
      </w:r>
      <w:r>
        <w:rPr>
          <w:rFonts w:ascii="Arial Narrow" w:hAnsi="Arial Narrow"/>
          <w:sz w:val="24"/>
          <w:szCs w:val="24"/>
        </w:rPr>
        <w:t>la IZ.</w:t>
      </w:r>
    </w:p>
    <w:p w:rsidR="00A01C7E" w:rsidRPr="00AF4528" w:rsidRDefault="00A01C7E" w:rsidP="00672AC9">
      <w:pPr>
        <w:pStyle w:val="Akapitzlist"/>
        <w:numPr>
          <w:ilvl w:val="0"/>
          <w:numId w:val="11"/>
        </w:numPr>
        <w:autoSpaceDE w:val="0"/>
        <w:autoSpaceDN w:val="0"/>
        <w:adjustRightInd w:val="0"/>
        <w:spacing w:after="120"/>
        <w:contextualSpacing w:val="0"/>
        <w:jc w:val="both"/>
        <w:rPr>
          <w:rFonts w:ascii="Arial Narrow" w:hAnsi="Arial Narrow"/>
          <w:sz w:val="24"/>
          <w:szCs w:val="24"/>
        </w:rPr>
      </w:pPr>
      <w:r>
        <w:rPr>
          <w:rFonts w:ascii="Arial Narrow" w:hAnsi="Arial Narrow"/>
          <w:sz w:val="24"/>
          <w:szCs w:val="24"/>
        </w:rPr>
        <w:t xml:space="preserve">Szczegółowe warunki świadczenia usług przez eksperta oraz wynagrodzenie za te usługi, określone są w umowie cywilno-prawnej zawartej z ekspertem. </w:t>
      </w:r>
    </w:p>
    <w:p w:rsidR="00A01C7E" w:rsidRPr="00AF4528" w:rsidRDefault="00A01C7E" w:rsidP="00672AC9">
      <w:pPr>
        <w:pStyle w:val="Akapitzlist"/>
        <w:autoSpaceDE w:val="0"/>
        <w:autoSpaceDN w:val="0"/>
        <w:adjustRightInd w:val="0"/>
        <w:spacing w:after="120"/>
        <w:contextualSpacing w:val="0"/>
        <w:rPr>
          <w:rFonts w:ascii="Arial Narrow" w:hAnsi="Arial Narrow"/>
          <w:strike/>
          <w:sz w:val="24"/>
          <w:szCs w:val="24"/>
        </w:rPr>
      </w:pPr>
    </w:p>
    <w:p w:rsidR="00A01C7E" w:rsidRPr="00AF4528" w:rsidRDefault="00F14B79" w:rsidP="00672AC9">
      <w:pPr>
        <w:autoSpaceDE w:val="0"/>
        <w:autoSpaceDN w:val="0"/>
        <w:adjustRightInd w:val="0"/>
        <w:spacing w:after="120"/>
        <w:jc w:val="center"/>
        <w:rPr>
          <w:rFonts w:ascii="Arial Narrow" w:hAnsi="Arial Narrow"/>
          <w:b/>
          <w:bCs/>
          <w:sz w:val="24"/>
          <w:szCs w:val="24"/>
        </w:rPr>
      </w:pPr>
      <w:r>
        <w:rPr>
          <w:rFonts w:ascii="Arial Narrow" w:hAnsi="Arial Narrow"/>
          <w:b/>
          <w:bCs/>
          <w:sz w:val="24"/>
          <w:szCs w:val="24"/>
        </w:rPr>
        <w:t>§ 11</w:t>
      </w:r>
    </w:p>
    <w:p w:rsidR="00A01C7E" w:rsidRPr="00AF4528" w:rsidRDefault="00A01C7E" w:rsidP="00672AC9">
      <w:pPr>
        <w:autoSpaceDE w:val="0"/>
        <w:autoSpaceDN w:val="0"/>
        <w:adjustRightInd w:val="0"/>
        <w:spacing w:after="120"/>
        <w:jc w:val="center"/>
        <w:rPr>
          <w:rFonts w:ascii="Arial Narrow" w:hAnsi="Arial Narrow"/>
          <w:b/>
          <w:bCs/>
          <w:sz w:val="24"/>
          <w:szCs w:val="24"/>
        </w:rPr>
      </w:pPr>
      <w:r>
        <w:rPr>
          <w:rFonts w:ascii="Arial Narrow" w:hAnsi="Arial Narrow"/>
          <w:b/>
          <w:bCs/>
          <w:sz w:val="24"/>
          <w:szCs w:val="24"/>
        </w:rPr>
        <w:t>Postanowienia Ko</w:t>
      </w:r>
      <w:r>
        <w:rPr>
          <w:rFonts w:ascii="Arial Narrow" w:eastAsia="TimesNewRoman,Bold" w:hAnsi="Arial Narrow" w:cs="TimesNewRoman,Bold"/>
          <w:b/>
          <w:bCs/>
          <w:sz w:val="24"/>
          <w:szCs w:val="24"/>
        </w:rPr>
        <w:t>ń</w:t>
      </w:r>
      <w:r>
        <w:rPr>
          <w:rFonts w:ascii="Arial Narrow" w:hAnsi="Arial Narrow"/>
          <w:b/>
          <w:bCs/>
          <w:sz w:val="24"/>
          <w:szCs w:val="24"/>
        </w:rPr>
        <w:t>cowe</w:t>
      </w:r>
    </w:p>
    <w:p w:rsidR="00A01C7E" w:rsidRPr="00AF4528" w:rsidRDefault="00A01C7E" w:rsidP="00672AC9">
      <w:pPr>
        <w:autoSpaceDE w:val="0"/>
        <w:autoSpaceDN w:val="0"/>
        <w:adjustRightInd w:val="0"/>
        <w:spacing w:after="120"/>
        <w:jc w:val="both"/>
        <w:rPr>
          <w:rFonts w:ascii="Arial Narrow" w:hAnsi="Arial Narrow"/>
          <w:b/>
          <w:bCs/>
          <w:sz w:val="24"/>
          <w:szCs w:val="24"/>
        </w:rPr>
      </w:pPr>
    </w:p>
    <w:p w:rsidR="00A01C7E" w:rsidRPr="00AF4528" w:rsidRDefault="00A01C7E" w:rsidP="00672AC9">
      <w:pPr>
        <w:pStyle w:val="Akapitzlist"/>
        <w:numPr>
          <w:ilvl w:val="0"/>
          <w:numId w:val="23"/>
        </w:numPr>
        <w:autoSpaceDE w:val="0"/>
        <w:autoSpaceDN w:val="0"/>
        <w:adjustRightInd w:val="0"/>
        <w:spacing w:after="120"/>
        <w:ind w:left="709"/>
        <w:contextualSpacing w:val="0"/>
        <w:jc w:val="both"/>
        <w:rPr>
          <w:rFonts w:ascii="Arial Narrow" w:hAnsi="Arial Narrow"/>
          <w:b/>
          <w:iCs/>
          <w:sz w:val="24"/>
          <w:szCs w:val="24"/>
        </w:rPr>
      </w:pPr>
      <w:r>
        <w:rPr>
          <w:rFonts w:ascii="Arial Narrow" w:hAnsi="Arial Narrow"/>
          <w:sz w:val="24"/>
          <w:szCs w:val="24"/>
        </w:rPr>
        <w:t>W sprawach nieuregulowanych niniejszym regulaminem zastosowanie maj</w:t>
      </w:r>
      <w:r>
        <w:rPr>
          <w:rFonts w:ascii="Arial Narrow" w:eastAsia="TimesNewRoman" w:hAnsi="Arial Narrow" w:cs="TimesNewRoman"/>
          <w:sz w:val="24"/>
          <w:szCs w:val="24"/>
        </w:rPr>
        <w:t xml:space="preserve">ą </w:t>
      </w:r>
      <w:r>
        <w:rPr>
          <w:rFonts w:ascii="Arial Narrow" w:hAnsi="Arial Narrow"/>
          <w:sz w:val="24"/>
          <w:szCs w:val="24"/>
        </w:rPr>
        <w:t>przepisy: ustawy</w:t>
      </w:r>
      <w:r w:rsidR="007341F6">
        <w:rPr>
          <w:rFonts w:ascii="Arial Narrow" w:hAnsi="Arial Narrow"/>
          <w:sz w:val="24"/>
          <w:szCs w:val="24"/>
        </w:rPr>
        <w:t xml:space="preserve"> </w:t>
      </w:r>
      <w:r w:rsidR="00672AC9">
        <w:rPr>
          <w:rFonts w:ascii="Arial Narrow" w:hAnsi="Arial Narrow"/>
          <w:sz w:val="24"/>
          <w:szCs w:val="24"/>
        </w:rPr>
        <w:t>z </w:t>
      </w:r>
      <w:r>
        <w:rPr>
          <w:rFonts w:ascii="Arial Narrow" w:hAnsi="Arial Narrow"/>
          <w:sz w:val="24"/>
          <w:szCs w:val="24"/>
        </w:rPr>
        <w:t xml:space="preserve">dnia 11 lipca 2014 r. o zasadach realizacji programów w zakresie polityki spójności finansowanych w perspektywie finansowej 2014-2020 (Dz. U. 2014 r., poz. 1146), postanowienia Systemu Realizacji Regionalnego Programu Operacyjnego Lubuskie 2020, odpowiednie przepisy prawa krajowego i europejskiego, </w:t>
      </w:r>
      <w:r>
        <w:rPr>
          <w:rFonts w:ascii="Arial Narrow" w:hAnsi="Arial Narrow"/>
          <w:iCs/>
          <w:sz w:val="24"/>
          <w:szCs w:val="24"/>
        </w:rPr>
        <w:t>Regulaminu Komisji Oceny Projektów, Wytyczne w zakresie trybów wyboru projektów na lata 2014-2020.</w:t>
      </w:r>
    </w:p>
    <w:p w:rsidR="00A01C7E" w:rsidRPr="00AF4528" w:rsidRDefault="00436862" w:rsidP="00672AC9">
      <w:pPr>
        <w:pStyle w:val="Akapitzlist"/>
        <w:numPr>
          <w:ilvl w:val="0"/>
          <w:numId w:val="23"/>
        </w:numPr>
        <w:autoSpaceDE w:val="0"/>
        <w:autoSpaceDN w:val="0"/>
        <w:adjustRightInd w:val="0"/>
        <w:spacing w:after="120"/>
        <w:ind w:left="709"/>
        <w:contextualSpacing w:val="0"/>
        <w:jc w:val="both"/>
        <w:rPr>
          <w:rFonts w:ascii="Arial Narrow" w:hAnsi="Arial Narrow"/>
          <w:iCs/>
          <w:sz w:val="24"/>
          <w:szCs w:val="24"/>
        </w:rPr>
      </w:pPr>
      <w:r>
        <w:rPr>
          <w:rFonts w:ascii="Arial Narrow" w:hAnsi="Arial Narrow"/>
          <w:iCs/>
          <w:sz w:val="24"/>
          <w:szCs w:val="24"/>
        </w:rPr>
        <w:t>Wpis do W</w:t>
      </w:r>
      <w:r w:rsidR="00A01C7E">
        <w:rPr>
          <w:rFonts w:ascii="Arial Narrow" w:hAnsi="Arial Narrow"/>
          <w:iCs/>
          <w:sz w:val="24"/>
          <w:szCs w:val="24"/>
        </w:rPr>
        <w:t>ykazu kandydatów na ekspertów nie zapewnia kandydatowi na eksperta uczestnictwa w procesie oceny projektów o dofinansowanie w ramach RPO Lubuskie 2020 i nie może stanowić dla kandydata na eksperta podstawy do zgła</w:t>
      </w:r>
      <w:r w:rsidR="00672AC9">
        <w:rPr>
          <w:rFonts w:ascii="Arial Narrow" w:hAnsi="Arial Narrow"/>
          <w:iCs/>
          <w:sz w:val="24"/>
          <w:szCs w:val="24"/>
        </w:rPr>
        <w:t>szania jakichkolwiek roszczeń z </w:t>
      </w:r>
      <w:r w:rsidR="00A01C7E">
        <w:rPr>
          <w:rFonts w:ascii="Arial Narrow" w:hAnsi="Arial Narrow"/>
          <w:iCs/>
          <w:sz w:val="24"/>
          <w:szCs w:val="24"/>
        </w:rPr>
        <w:t>tego tytułu.</w:t>
      </w:r>
    </w:p>
    <w:p w:rsidR="00A01C7E" w:rsidRPr="00AF4528" w:rsidRDefault="00F14B79" w:rsidP="00672AC9">
      <w:pPr>
        <w:autoSpaceDE w:val="0"/>
        <w:autoSpaceDN w:val="0"/>
        <w:adjustRightInd w:val="0"/>
        <w:spacing w:after="120"/>
        <w:jc w:val="center"/>
        <w:rPr>
          <w:rFonts w:ascii="Arial Narrow" w:hAnsi="Arial Narrow"/>
          <w:b/>
          <w:iCs/>
          <w:sz w:val="24"/>
          <w:szCs w:val="24"/>
        </w:rPr>
      </w:pPr>
      <w:r>
        <w:rPr>
          <w:rFonts w:ascii="Arial Narrow" w:hAnsi="Arial Narrow"/>
          <w:b/>
          <w:iCs/>
          <w:sz w:val="24"/>
          <w:szCs w:val="24"/>
        </w:rPr>
        <w:t>§12</w:t>
      </w:r>
    </w:p>
    <w:p w:rsidR="00A01C7E" w:rsidRPr="00AF4528" w:rsidRDefault="00A01C7E" w:rsidP="00672AC9">
      <w:pPr>
        <w:autoSpaceDE w:val="0"/>
        <w:autoSpaceDN w:val="0"/>
        <w:adjustRightInd w:val="0"/>
        <w:spacing w:after="120"/>
        <w:jc w:val="center"/>
        <w:rPr>
          <w:rFonts w:ascii="Arial Narrow" w:hAnsi="Arial Narrow"/>
          <w:b/>
          <w:iCs/>
          <w:sz w:val="24"/>
          <w:szCs w:val="24"/>
        </w:rPr>
      </w:pPr>
      <w:r>
        <w:rPr>
          <w:rFonts w:ascii="Arial Narrow" w:hAnsi="Arial Narrow"/>
          <w:b/>
          <w:iCs/>
          <w:sz w:val="24"/>
          <w:szCs w:val="24"/>
        </w:rPr>
        <w:t>Załączniki</w:t>
      </w:r>
    </w:p>
    <w:p w:rsidR="00A01C7E" w:rsidRPr="00AF4528" w:rsidRDefault="00A01C7E" w:rsidP="00672AC9">
      <w:pPr>
        <w:autoSpaceDE w:val="0"/>
        <w:autoSpaceDN w:val="0"/>
        <w:adjustRightInd w:val="0"/>
        <w:spacing w:after="120"/>
        <w:jc w:val="center"/>
        <w:rPr>
          <w:rFonts w:ascii="Arial Narrow" w:hAnsi="Arial Narrow"/>
          <w:b/>
          <w:iCs/>
          <w:sz w:val="24"/>
          <w:szCs w:val="24"/>
        </w:rPr>
      </w:pPr>
    </w:p>
    <w:p w:rsidR="00A01C7E" w:rsidRPr="00AF4528" w:rsidRDefault="00A01C7E" w:rsidP="00672AC9">
      <w:pPr>
        <w:autoSpaceDE w:val="0"/>
        <w:autoSpaceDN w:val="0"/>
        <w:adjustRightInd w:val="0"/>
        <w:spacing w:after="120"/>
        <w:ind w:left="426"/>
        <w:jc w:val="both"/>
        <w:rPr>
          <w:rFonts w:ascii="Arial Narrow" w:hAnsi="Arial Narrow"/>
          <w:bCs/>
          <w:sz w:val="24"/>
          <w:szCs w:val="24"/>
        </w:rPr>
      </w:pPr>
      <w:r>
        <w:rPr>
          <w:rFonts w:ascii="Arial Narrow" w:hAnsi="Arial Narrow"/>
          <w:iCs/>
          <w:sz w:val="24"/>
          <w:szCs w:val="24"/>
        </w:rPr>
        <w:t xml:space="preserve">Wykaz załączników do </w:t>
      </w:r>
      <w:r>
        <w:rPr>
          <w:rFonts w:ascii="Arial Narrow" w:hAnsi="Arial Narrow"/>
          <w:bCs/>
          <w:sz w:val="24"/>
          <w:szCs w:val="24"/>
        </w:rPr>
        <w:t xml:space="preserve">Regulaminu powoływania i odwoływania kandydatów na ekspertów Instytucji Zarządzającej Regionalnego Programu Operacyjnego Lubuskie 2020: </w:t>
      </w:r>
    </w:p>
    <w:p w:rsidR="00A01C7E" w:rsidRPr="00AF4528" w:rsidRDefault="00A01C7E" w:rsidP="00672AC9">
      <w:pPr>
        <w:pStyle w:val="Tytu"/>
        <w:spacing w:after="120" w:line="276" w:lineRule="auto"/>
        <w:jc w:val="both"/>
        <w:outlineLvl w:val="1"/>
        <w:rPr>
          <w:rFonts w:ascii="Arial Narrow" w:hAnsi="Arial Narrow"/>
          <w:b w:val="0"/>
        </w:rPr>
      </w:pPr>
    </w:p>
    <w:p w:rsidR="00A01C7E" w:rsidRPr="00CD1642" w:rsidRDefault="00A01C7E" w:rsidP="00672AC9">
      <w:pPr>
        <w:pStyle w:val="Akapitzlist"/>
        <w:numPr>
          <w:ilvl w:val="0"/>
          <w:numId w:val="12"/>
        </w:numPr>
        <w:autoSpaceDE w:val="0"/>
        <w:autoSpaceDN w:val="0"/>
        <w:adjustRightInd w:val="0"/>
        <w:spacing w:after="120"/>
        <w:ind w:left="709" w:hanging="349"/>
        <w:contextualSpacing w:val="0"/>
        <w:jc w:val="both"/>
        <w:rPr>
          <w:rFonts w:ascii="Arial Narrow" w:hAnsi="Arial Narrow"/>
          <w:sz w:val="24"/>
          <w:szCs w:val="24"/>
        </w:rPr>
      </w:pPr>
      <w:r w:rsidRPr="00CD1642">
        <w:rPr>
          <w:rFonts w:ascii="Arial Narrow" w:hAnsi="Arial Narrow"/>
          <w:b/>
          <w:sz w:val="24"/>
          <w:szCs w:val="24"/>
        </w:rPr>
        <w:t>Załącznik nr 1:</w:t>
      </w:r>
      <w:r w:rsidR="00436862" w:rsidRPr="00CD1642">
        <w:rPr>
          <w:rFonts w:ascii="Arial Narrow" w:hAnsi="Arial Narrow"/>
          <w:sz w:val="24"/>
          <w:szCs w:val="24"/>
        </w:rPr>
        <w:t xml:space="preserve"> Wzór wniosku o umieszczenie w W</w:t>
      </w:r>
      <w:r w:rsidRPr="00CD1642">
        <w:rPr>
          <w:rFonts w:ascii="Arial Narrow" w:hAnsi="Arial Narrow"/>
          <w:sz w:val="24"/>
          <w:szCs w:val="24"/>
        </w:rPr>
        <w:t>ykazie kandydatów na ekspertów R</w:t>
      </w:r>
      <w:r w:rsidR="00E337C0">
        <w:rPr>
          <w:rFonts w:ascii="Arial Narrow" w:hAnsi="Arial Narrow"/>
          <w:sz w:val="24"/>
          <w:szCs w:val="24"/>
        </w:rPr>
        <w:t xml:space="preserve">egionalnego </w:t>
      </w:r>
      <w:r w:rsidRPr="00CD1642">
        <w:rPr>
          <w:rFonts w:ascii="Arial Narrow" w:hAnsi="Arial Narrow"/>
          <w:sz w:val="24"/>
          <w:szCs w:val="24"/>
        </w:rPr>
        <w:t>P</w:t>
      </w:r>
      <w:r w:rsidR="00E337C0">
        <w:rPr>
          <w:rFonts w:ascii="Arial Narrow" w:hAnsi="Arial Narrow"/>
          <w:sz w:val="24"/>
          <w:szCs w:val="24"/>
        </w:rPr>
        <w:t xml:space="preserve">rogramu </w:t>
      </w:r>
      <w:r w:rsidRPr="00CD1642">
        <w:rPr>
          <w:rFonts w:ascii="Arial Narrow" w:hAnsi="Arial Narrow"/>
          <w:sz w:val="24"/>
          <w:szCs w:val="24"/>
        </w:rPr>
        <w:t>O</w:t>
      </w:r>
      <w:r w:rsidR="00E337C0">
        <w:rPr>
          <w:rFonts w:ascii="Arial Narrow" w:hAnsi="Arial Narrow"/>
          <w:sz w:val="24"/>
          <w:szCs w:val="24"/>
        </w:rPr>
        <w:t>peracyjnego</w:t>
      </w:r>
      <w:r w:rsidRPr="00CD1642">
        <w:rPr>
          <w:rFonts w:ascii="Arial Narrow" w:hAnsi="Arial Narrow"/>
          <w:sz w:val="24"/>
          <w:szCs w:val="24"/>
        </w:rPr>
        <w:t xml:space="preserve"> Lubuskie 2020.</w:t>
      </w:r>
    </w:p>
    <w:p w:rsidR="00A01C7E" w:rsidRPr="00CD1642" w:rsidRDefault="00A01C7E" w:rsidP="00672AC9">
      <w:pPr>
        <w:pStyle w:val="Akapitzlist"/>
        <w:numPr>
          <w:ilvl w:val="0"/>
          <w:numId w:val="12"/>
        </w:numPr>
        <w:autoSpaceDE w:val="0"/>
        <w:autoSpaceDN w:val="0"/>
        <w:adjustRightInd w:val="0"/>
        <w:spacing w:after="120"/>
        <w:contextualSpacing w:val="0"/>
        <w:jc w:val="both"/>
        <w:rPr>
          <w:rFonts w:ascii="Arial Narrow" w:hAnsi="Arial Narrow"/>
          <w:sz w:val="24"/>
          <w:szCs w:val="24"/>
        </w:rPr>
      </w:pPr>
      <w:r w:rsidRPr="00CD1642">
        <w:rPr>
          <w:rFonts w:ascii="Arial Narrow" w:hAnsi="Arial Narrow"/>
          <w:b/>
          <w:sz w:val="24"/>
          <w:szCs w:val="24"/>
        </w:rPr>
        <w:t>Załącznik nr 2:</w:t>
      </w:r>
      <w:r w:rsidRPr="00CD1642">
        <w:rPr>
          <w:rFonts w:ascii="Arial Narrow" w:hAnsi="Arial Narrow"/>
          <w:sz w:val="24"/>
          <w:szCs w:val="24"/>
        </w:rPr>
        <w:t xml:space="preserve"> Wzór oświadczenia kandydata na eksperta.</w:t>
      </w:r>
    </w:p>
    <w:p w:rsidR="00A01C7E" w:rsidRPr="00CD1642" w:rsidRDefault="00A01C7E" w:rsidP="00672AC9">
      <w:pPr>
        <w:pStyle w:val="Akapitzlist"/>
        <w:numPr>
          <w:ilvl w:val="0"/>
          <w:numId w:val="12"/>
        </w:numPr>
        <w:autoSpaceDE w:val="0"/>
        <w:autoSpaceDN w:val="0"/>
        <w:adjustRightInd w:val="0"/>
        <w:spacing w:after="120"/>
        <w:contextualSpacing w:val="0"/>
        <w:jc w:val="both"/>
        <w:rPr>
          <w:rFonts w:ascii="Arial Narrow" w:hAnsi="Arial Narrow"/>
          <w:sz w:val="24"/>
          <w:szCs w:val="24"/>
        </w:rPr>
      </w:pPr>
      <w:r w:rsidRPr="00CD1642">
        <w:rPr>
          <w:rFonts w:ascii="Arial Narrow" w:hAnsi="Arial Narrow"/>
          <w:b/>
          <w:sz w:val="24"/>
          <w:szCs w:val="24"/>
        </w:rPr>
        <w:t>Załącznik nr 3:</w:t>
      </w:r>
      <w:r w:rsidRPr="00CD1642">
        <w:rPr>
          <w:rFonts w:ascii="Arial Narrow" w:hAnsi="Arial Narrow"/>
          <w:sz w:val="24"/>
          <w:szCs w:val="24"/>
        </w:rPr>
        <w:t xml:space="preserve"> Wzór zgody na </w:t>
      </w:r>
      <w:r w:rsidR="00470F29">
        <w:rPr>
          <w:rFonts w:ascii="Arial Narrow" w:hAnsi="Arial Narrow"/>
          <w:sz w:val="24"/>
          <w:szCs w:val="24"/>
        </w:rPr>
        <w:t xml:space="preserve">zamieszczenie oraz </w:t>
      </w:r>
      <w:r w:rsidRPr="00CD1642">
        <w:rPr>
          <w:rFonts w:ascii="Arial Narrow" w:hAnsi="Arial Narrow"/>
          <w:sz w:val="24"/>
          <w:szCs w:val="24"/>
        </w:rPr>
        <w:t>przetwarzanie danych osobowych.</w:t>
      </w:r>
    </w:p>
    <w:p w:rsidR="00A01C7E" w:rsidRPr="00CD1642" w:rsidRDefault="00A01C7E" w:rsidP="00672AC9">
      <w:pPr>
        <w:pStyle w:val="Akapitzlist"/>
        <w:numPr>
          <w:ilvl w:val="0"/>
          <w:numId w:val="12"/>
        </w:numPr>
        <w:autoSpaceDE w:val="0"/>
        <w:autoSpaceDN w:val="0"/>
        <w:adjustRightInd w:val="0"/>
        <w:spacing w:after="120"/>
        <w:contextualSpacing w:val="0"/>
        <w:jc w:val="both"/>
        <w:rPr>
          <w:rFonts w:ascii="Arial Narrow" w:hAnsi="Arial Narrow"/>
          <w:sz w:val="24"/>
          <w:szCs w:val="24"/>
        </w:rPr>
      </w:pPr>
      <w:r w:rsidRPr="00CD1642">
        <w:rPr>
          <w:rFonts w:ascii="Arial Narrow" w:hAnsi="Arial Narrow"/>
          <w:b/>
          <w:sz w:val="24"/>
          <w:szCs w:val="24"/>
        </w:rPr>
        <w:t>Załącznik nr 4:</w:t>
      </w:r>
      <w:r w:rsidRPr="00CD1642">
        <w:rPr>
          <w:rFonts w:ascii="Arial Narrow" w:hAnsi="Arial Narrow"/>
          <w:sz w:val="24"/>
          <w:szCs w:val="24"/>
        </w:rPr>
        <w:t xml:space="preserve"> Wzór Karty oceny formalnej.</w:t>
      </w:r>
    </w:p>
    <w:p w:rsidR="00A01C7E" w:rsidRPr="00AF4528" w:rsidRDefault="00A01C7E" w:rsidP="00672AC9">
      <w:pPr>
        <w:pStyle w:val="Akapitzlist"/>
        <w:numPr>
          <w:ilvl w:val="0"/>
          <w:numId w:val="12"/>
        </w:numPr>
        <w:autoSpaceDE w:val="0"/>
        <w:autoSpaceDN w:val="0"/>
        <w:adjustRightInd w:val="0"/>
        <w:spacing w:after="120"/>
        <w:contextualSpacing w:val="0"/>
        <w:jc w:val="both"/>
        <w:rPr>
          <w:rFonts w:ascii="Arial Narrow" w:hAnsi="Arial Narrow"/>
          <w:sz w:val="24"/>
          <w:szCs w:val="24"/>
        </w:rPr>
      </w:pPr>
      <w:r w:rsidRPr="00CD1642">
        <w:rPr>
          <w:rFonts w:ascii="Arial Narrow" w:hAnsi="Arial Narrow"/>
          <w:b/>
          <w:sz w:val="24"/>
          <w:szCs w:val="24"/>
        </w:rPr>
        <w:t>Załącznik nr 5:</w:t>
      </w:r>
      <w:r w:rsidRPr="00CD1642">
        <w:rPr>
          <w:rFonts w:ascii="Arial Narrow" w:hAnsi="Arial Narrow"/>
          <w:sz w:val="24"/>
          <w:szCs w:val="24"/>
        </w:rPr>
        <w:t xml:space="preserve"> Wzór</w:t>
      </w:r>
      <w:r>
        <w:rPr>
          <w:rFonts w:ascii="Arial Narrow" w:hAnsi="Arial Narrow"/>
          <w:sz w:val="24"/>
          <w:szCs w:val="24"/>
        </w:rPr>
        <w:t xml:space="preserve"> oświadczenia o bezstronności.</w:t>
      </w:r>
    </w:p>
    <w:p w:rsidR="00A01C7E" w:rsidRPr="00AF4528" w:rsidRDefault="00A01C7E" w:rsidP="00672AC9">
      <w:pPr>
        <w:autoSpaceDE w:val="0"/>
        <w:autoSpaceDN w:val="0"/>
        <w:adjustRightInd w:val="0"/>
        <w:spacing w:after="120"/>
        <w:rPr>
          <w:rFonts w:ascii="Arial Narrow" w:hAnsi="Arial Narrow"/>
          <w:iCs/>
        </w:rPr>
      </w:pPr>
    </w:p>
    <w:sectPr w:rsidR="00A01C7E" w:rsidRPr="00AF4528" w:rsidSect="00325E80">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2B6" w:rsidRDefault="003862B6" w:rsidP="00A01C7E">
      <w:pPr>
        <w:spacing w:after="0" w:line="240" w:lineRule="auto"/>
      </w:pPr>
      <w:r>
        <w:separator/>
      </w:r>
    </w:p>
  </w:endnote>
  <w:endnote w:type="continuationSeparator" w:id="0">
    <w:p w:rsidR="003862B6" w:rsidRDefault="003862B6" w:rsidP="00A01C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ArialNarrow">
    <w:altName w:val="MS Mincho"/>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00"/>
    <w:family w:val="roman"/>
    <w:notTrueType/>
    <w:pitch w:val="default"/>
    <w:sig w:usb0="00000007" w:usb1="00000000" w:usb2="00000000" w:usb3="00000000" w:csb0="00000003" w:csb1="00000000"/>
  </w:font>
  <w:font w:name="TimesNewRoman,Bold">
    <w:panose1 w:val="00000000000000000000"/>
    <w:charset w:val="EE"/>
    <w:family w:val="auto"/>
    <w:notTrueType/>
    <w:pitch w:val="default"/>
    <w:sig w:usb0="00000005" w:usb1="00000000" w:usb2="00000000" w:usb3="00000000" w:csb0="00000002" w:csb1="00000000"/>
  </w:font>
  <w:font w:name="TimesNewRoman,Italic">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E80" w:rsidRDefault="00E87C69">
    <w:pPr>
      <w:pStyle w:val="Stopka"/>
      <w:jc w:val="center"/>
    </w:pPr>
    <w:r>
      <w:fldChar w:fldCharType="begin"/>
    </w:r>
    <w:r w:rsidR="001E284A">
      <w:instrText xml:space="preserve"> PAGE   \* MERGEFORMAT </w:instrText>
    </w:r>
    <w:r>
      <w:fldChar w:fldCharType="separate"/>
    </w:r>
    <w:r w:rsidR="00901D14">
      <w:rPr>
        <w:noProof/>
      </w:rPr>
      <w:t>2</w:t>
    </w:r>
    <w:r>
      <w:fldChar w:fldCharType="end"/>
    </w:r>
  </w:p>
  <w:p w:rsidR="00325E80" w:rsidRDefault="003862B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2B6" w:rsidRDefault="003862B6" w:rsidP="00A01C7E">
      <w:pPr>
        <w:spacing w:after="0" w:line="240" w:lineRule="auto"/>
      </w:pPr>
      <w:r>
        <w:separator/>
      </w:r>
    </w:p>
  </w:footnote>
  <w:footnote w:type="continuationSeparator" w:id="0">
    <w:p w:rsidR="003862B6" w:rsidRDefault="003862B6" w:rsidP="00A01C7E">
      <w:pPr>
        <w:spacing w:after="0" w:line="240" w:lineRule="auto"/>
      </w:pPr>
      <w:r>
        <w:continuationSeparator/>
      </w:r>
    </w:p>
  </w:footnote>
  <w:footnote w:id="1">
    <w:p w:rsidR="00A01C7E" w:rsidRDefault="00A01C7E" w:rsidP="00A01C7E">
      <w:pPr>
        <w:pStyle w:val="Tekstprzypisudolnego"/>
      </w:pPr>
      <w:r w:rsidRPr="00DB63BB">
        <w:rPr>
          <w:rStyle w:val="Odwoanieprzypisudolnego"/>
        </w:rPr>
        <w:footnoteRef/>
      </w:r>
      <w:r w:rsidRPr="00DB63BB">
        <w:t xml:space="preserve"> </w:t>
      </w:r>
      <w:r w:rsidR="00436862">
        <w:rPr>
          <w:rFonts w:ascii="Arial Narrow" w:hAnsi="Arial Narrow"/>
        </w:rPr>
        <w:t>Wzór wniosku o umieszczenie w W</w:t>
      </w:r>
      <w:r w:rsidRPr="00DB63BB">
        <w:rPr>
          <w:rFonts w:ascii="Arial Narrow" w:hAnsi="Arial Narrow"/>
        </w:rPr>
        <w:t xml:space="preserve">ykazie kandydatów na ekspertów Regionalnego Programu Operacyjnego Lubuskie 2020 stanowi </w:t>
      </w:r>
      <w:r w:rsidRPr="00300490">
        <w:rPr>
          <w:rFonts w:ascii="Arial Narrow" w:hAnsi="Arial Narrow"/>
          <w:i/>
        </w:rPr>
        <w:t xml:space="preserve">załącznik nr </w:t>
      </w:r>
      <w:r>
        <w:rPr>
          <w:rFonts w:ascii="Arial Narrow" w:hAnsi="Arial Narrow"/>
          <w:i/>
        </w:rPr>
        <w:t>1</w:t>
      </w:r>
      <w:r w:rsidRPr="00DB63BB">
        <w:rPr>
          <w:rFonts w:ascii="Arial Narrow" w:hAnsi="Arial Narrow"/>
        </w:rPr>
        <w:t xml:space="preserve"> do niniejszego Regulaminu</w:t>
      </w:r>
      <w:r>
        <w:rPr>
          <w:rFonts w:ascii="Arial Narrow" w:hAnsi="Arial Narrow"/>
        </w:rPr>
        <w:t>.</w:t>
      </w:r>
    </w:p>
  </w:footnote>
  <w:footnote w:id="2">
    <w:p w:rsidR="00A01C7E" w:rsidRPr="00300490" w:rsidRDefault="00A01C7E" w:rsidP="00A01C7E">
      <w:pPr>
        <w:autoSpaceDE w:val="0"/>
        <w:autoSpaceDN w:val="0"/>
        <w:adjustRightInd w:val="0"/>
        <w:spacing w:after="0" w:line="240" w:lineRule="auto"/>
        <w:jc w:val="both"/>
        <w:rPr>
          <w:rFonts w:ascii="Arial Narrow" w:hAnsi="Arial Narrow"/>
          <w:sz w:val="24"/>
          <w:szCs w:val="24"/>
        </w:rPr>
      </w:pPr>
      <w:r>
        <w:rPr>
          <w:rStyle w:val="Odwoanieprzypisudolnego"/>
        </w:rPr>
        <w:footnoteRef/>
      </w:r>
      <w:r>
        <w:t xml:space="preserve"> </w:t>
      </w:r>
      <w:r w:rsidRPr="00300490">
        <w:rPr>
          <w:rFonts w:ascii="Arial Narrow" w:hAnsi="Arial Narrow"/>
          <w:sz w:val="20"/>
          <w:szCs w:val="20"/>
        </w:rPr>
        <w:t xml:space="preserve">Wzór </w:t>
      </w:r>
      <w:r>
        <w:rPr>
          <w:rFonts w:ascii="Arial Narrow" w:hAnsi="Arial Narrow"/>
          <w:sz w:val="20"/>
          <w:szCs w:val="20"/>
        </w:rPr>
        <w:t>o</w:t>
      </w:r>
      <w:r w:rsidRPr="00300490">
        <w:rPr>
          <w:rFonts w:ascii="Arial Narrow" w:hAnsi="Arial Narrow"/>
          <w:sz w:val="20"/>
          <w:szCs w:val="20"/>
        </w:rPr>
        <w:t xml:space="preserve">świadczenia kandydata na eksperta stanowi </w:t>
      </w:r>
      <w:r w:rsidRPr="00300490">
        <w:rPr>
          <w:rFonts w:ascii="Arial Narrow" w:hAnsi="Arial Narrow"/>
          <w:i/>
          <w:sz w:val="20"/>
          <w:szCs w:val="20"/>
        </w:rPr>
        <w:t xml:space="preserve">załącznik nr </w:t>
      </w:r>
      <w:r>
        <w:rPr>
          <w:rFonts w:ascii="Arial Narrow" w:hAnsi="Arial Narrow"/>
          <w:i/>
          <w:sz w:val="20"/>
          <w:szCs w:val="20"/>
        </w:rPr>
        <w:t>2</w:t>
      </w:r>
      <w:r w:rsidRPr="00300490">
        <w:rPr>
          <w:rFonts w:ascii="Arial Narrow" w:hAnsi="Arial Narrow"/>
          <w:i/>
          <w:sz w:val="20"/>
          <w:szCs w:val="20"/>
        </w:rPr>
        <w:t xml:space="preserve"> </w:t>
      </w:r>
      <w:r w:rsidRPr="00300490">
        <w:rPr>
          <w:rFonts w:ascii="Arial Narrow" w:hAnsi="Arial Narrow"/>
          <w:sz w:val="20"/>
          <w:szCs w:val="20"/>
        </w:rPr>
        <w:t>do niniejszego Regulaminu.</w:t>
      </w:r>
    </w:p>
  </w:footnote>
  <w:footnote w:id="3">
    <w:p w:rsidR="00A01C7E" w:rsidRDefault="00A01C7E" w:rsidP="00A01C7E">
      <w:pPr>
        <w:pStyle w:val="Tekstprzypisudolnego"/>
      </w:pPr>
      <w:r>
        <w:rPr>
          <w:rStyle w:val="Odwoanieprzypisudolnego"/>
        </w:rPr>
        <w:footnoteRef/>
      </w:r>
      <w:r>
        <w:t xml:space="preserve"> </w:t>
      </w:r>
      <w:r w:rsidRPr="00300490">
        <w:rPr>
          <w:rFonts w:ascii="Arial Narrow" w:hAnsi="Arial Narrow"/>
        </w:rPr>
        <w:t xml:space="preserve">Wzór zgody stanowi </w:t>
      </w:r>
      <w:r w:rsidRPr="00300490">
        <w:rPr>
          <w:rFonts w:ascii="Arial Narrow" w:hAnsi="Arial Narrow"/>
          <w:i/>
        </w:rPr>
        <w:t>zał</w:t>
      </w:r>
      <w:r w:rsidRPr="00300490">
        <w:rPr>
          <w:rFonts w:ascii="Arial Narrow" w:eastAsia="TimesNewRoman" w:hAnsi="Arial Narrow" w:cs="TimesNewRoman"/>
          <w:i/>
        </w:rPr>
        <w:t>ą</w:t>
      </w:r>
      <w:r w:rsidRPr="00300490">
        <w:rPr>
          <w:rFonts w:ascii="Arial Narrow" w:hAnsi="Arial Narrow"/>
          <w:i/>
        </w:rPr>
        <w:t xml:space="preserve">cznik nr </w:t>
      </w:r>
      <w:r>
        <w:rPr>
          <w:rFonts w:ascii="Arial Narrow" w:hAnsi="Arial Narrow"/>
          <w:i/>
        </w:rPr>
        <w:t>3</w:t>
      </w:r>
      <w:r w:rsidRPr="00300490">
        <w:rPr>
          <w:rFonts w:ascii="Arial Narrow" w:hAnsi="Arial Narrow"/>
        </w:rPr>
        <w:t xml:space="preserve"> do niniejszego Regulaminu</w:t>
      </w:r>
      <w:r>
        <w:rPr>
          <w:rFonts w:ascii="Arial Narrow" w:hAnsi="Arial Narrow"/>
        </w:rPr>
        <w:t>.</w:t>
      </w:r>
    </w:p>
  </w:footnote>
  <w:footnote w:id="4">
    <w:p w:rsidR="00A01C7E" w:rsidRPr="00300490" w:rsidRDefault="00A01C7E" w:rsidP="00A01C7E">
      <w:pPr>
        <w:autoSpaceDE w:val="0"/>
        <w:autoSpaceDN w:val="0"/>
        <w:adjustRightInd w:val="0"/>
        <w:spacing w:after="0" w:line="240" w:lineRule="auto"/>
        <w:jc w:val="both"/>
        <w:rPr>
          <w:rFonts w:ascii="Arial Narrow" w:hAnsi="Arial Narrow"/>
          <w:sz w:val="24"/>
          <w:szCs w:val="24"/>
        </w:rPr>
      </w:pPr>
      <w:r>
        <w:rPr>
          <w:rStyle w:val="Odwoanieprzypisudolnego"/>
        </w:rPr>
        <w:footnoteRef/>
      </w:r>
      <w:r>
        <w:t xml:space="preserve"> W</w:t>
      </w:r>
      <w:r w:rsidRPr="00300490">
        <w:rPr>
          <w:rFonts w:ascii="Arial Narrow" w:hAnsi="Arial Narrow"/>
          <w:sz w:val="20"/>
          <w:szCs w:val="20"/>
        </w:rPr>
        <w:t>zór</w:t>
      </w:r>
      <w:r>
        <w:rPr>
          <w:rFonts w:ascii="Arial Narrow" w:hAnsi="Arial Narrow"/>
          <w:sz w:val="20"/>
          <w:szCs w:val="20"/>
        </w:rPr>
        <w:t xml:space="preserve"> karty oceny </w:t>
      </w:r>
      <w:r w:rsidRPr="00300490">
        <w:rPr>
          <w:rFonts w:ascii="Arial Narrow" w:hAnsi="Arial Narrow"/>
          <w:sz w:val="20"/>
          <w:szCs w:val="20"/>
        </w:rPr>
        <w:t xml:space="preserve">formalnej stanowi </w:t>
      </w:r>
      <w:r w:rsidRPr="00300490">
        <w:rPr>
          <w:rFonts w:ascii="Arial Narrow" w:hAnsi="Arial Narrow"/>
          <w:i/>
          <w:sz w:val="20"/>
          <w:szCs w:val="20"/>
        </w:rPr>
        <w:t xml:space="preserve">załącznik nr </w:t>
      </w:r>
      <w:r>
        <w:rPr>
          <w:rFonts w:ascii="Arial Narrow" w:hAnsi="Arial Narrow"/>
          <w:i/>
          <w:sz w:val="20"/>
          <w:szCs w:val="20"/>
        </w:rPr>
        <w:t>4</w:t>
      </w:r>
      <w:r w:rsidRPr="00300490">
        <w:rPr>
          <w:rFonts w:ascii="Arial Narrow" w:hAnsi="Arial Narrow"/>
          <w:i/>
          <w:sz w:val="20"/>
          <w:szCs w:val="20"/>
        </w:rPr>
        <w:t xml:space="preserve"> </w:t>
      </w:r>
      <w:r w:rsidRPr="00300490">
        <w:rPr>
          <w:rFonts w:ascii="Arial Narrow" w:hAnsi="Arial Narrow"/>
          <w:sz w:val="20"/>
          <w:szCs w:val="20"/>
        </w:rPr>
        <w:t>do niniejszego Regulaminu.</w:t>
      </w:r>
    </w:p>
  </w:footnote>
  <w:footnote w:id="5">
    <w:p w:rsidR="00A01C7E" w:rsidRDefault="00A01C7E" w:rsidP="00A01C7E">
      <w:pPr>
        <w:pStyle w:val="Tekstprzypisudolnego"/>
      </w:pPr>
      <w:r>
        <w:rPr>
          <w:rStyle w:val="Odwoanieprzypisudolnego"/>
        </w:rPr>
        <w:footnoteRef/>
      </w:r>
      <w:r>
        <w:t xml:space="preserve"> </w:t>
      </w:r>
      <w:r w:rsidRPr="00E06403">
        <w:rPr>
          <w:rFonts w:ascii="Arial Narrow" w:hAnsi="Arial Narrow"/>
        </w:rPr>
        <w:t xml:space="preserve">wzór oświadczenia o bezstronności stanowi </w:t>
      </w:r>
      <w:r w:rsidRPr="00E06403">
        <w:rPr>
          <w:rFonts w:ascii="Arial Narrow" w:hAnsi="Arial Narrow"/>
          <w:i/>
        </w:rPr>
        <w:t>załącznik nr 5</w:t>
      </w:r>
      <w:r w:rsidRPr="00E06403">
        <w:rPr>
          <w:rFonts w:ascii="Arial Narrow" w:hAnsi="Arial Narrow"/>
        </w:rPr>
        <w:t xml:space="preserve"> do niniejszego Regulaminu</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100E4"/>
    <w:multiLevelType w:val="hybridMultilevel"/>
    <w:tmpl w:val="C924FEAE"/>
    <w:lvl w:ilvl="0" w:tplc="AC0E22A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098F5D37"/>
    <w:multiLevelType w:val="hybridMultilevel"/>
    <w:tmpl w:val="3E1C2074"/>
    <w:lvl w:ilvl="0" w:tplc="5E5C63D8">
      <w:start w:val="12"/>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1B7171"/>
    <w:multiLevelType w:val="hybridMultilevel"/>
    <w:tmpl w:val="B45804C8"/>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nsid w:val="145F4732"/>
    <w:multiLevelType w:val="hybridMultilevel"/>
    <w:tmpl w:val="E2D825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5267D6C"/>
    <w:multiLevelType w:val="hybridMultilevel"/>
    <w:tmpl w:val="C9B2247E"/>
    <w:lvl w:ilvl="0" w:tplc="AC0E22A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175604B6"/>
    <w:multiLevelType w:val="hybridMultilevel"/>
    <w:tmpl w:val="F8380F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B857859"/>
    <w:multiLevelType w:val="hybridMultilevel"/>
    <w:tmpl w:val="A62A24BE"/>
    <w:lvl w:ilvl="0" w:tplc="0415000F">
      <w:start w:val="1"/>
      <w:numFmt w:val="decimal"/>
      <w:lvlText w:val="%1."/>
      <w:lvlJc w:val="left"/>
      <w:pPr>
        <w:ind w:left="150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nsid w:val="1D365BA5"/>
    <w:multiLevelType w:val="hybridMultilevel"/>
    <w:tmpl w:val="4574DA0C"/>
    <w:lvl w:ilvl="0" w:tplc="6E2CF4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211B4572"/>
    <w:multiLevelType w:val="hybridMultilevel"/>
    <w:tmpl w:val="C1ECFF80"/>
    <w:lvl w:ilvl="0" w:tplc="AC0E22A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253E6E9D"/>
    <w:multiLevelType w:val="hybridMultilevel"/>
    <w:tmpl w:val="D59A0A56"/>
    <w:lvl w:ilvl="0" w:tplc="B67E9B14">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0">
    <w:nsid w:val="290313C6"/>
    <w:multiLevelType w:val="hybridMultilevel"/>
    <w:tmpl w:val="92B6D618"/>
    <w:lvl w:ilvl="0" w:tplc="0415000F">
      <w:start w:val="1"/>
      <w:numFmt w:val="decimal"/>
      <w:lvlText w:val="%1."/>
      <w:lvlJc w:val="left"/>
      <w:pPr>
        <w:ind w:left="720" w:hanging="360"/>
      </w:pPr>
      <w:rPr>
        <w:rFonts w:hint="default"/>
      </w:rPr>
    </w:lvl>
    <w:lvl w:ilvl="1" w:tplc="AC0E22A8">
      <w:start w:val="1"/>
      <w:numFmt w:val="lowerLetter"/>
      <w:lvlText w:val="%2)"/>
      <w:lvlJc w:val="left"/>
      <w:pPr>
        <w:ind w:left="1353" w:hanging="360"/>
      </w:pPr>
      <w:rPr>
        <w:rFonts w:hint="default"/>
        <w:strike w:val="0"/>
      </w:rPr>
    </w:lvl>
    <w:lvl w:ilvl="2" w:tplc="626C2640">
      <w:start w:val="1"/>
      <w:numFmt w:val="lowerLetter"/>
      <w:lvlText w:val="%3."/>
      <w:lvlJc w:val="left"/>
      <w:pPr>
        <w:ind w:left="2340" w:hanging="360"/>
      </w:pPr>
      <w:rPr>
        <w:rFonts w:ascii="Arial Narrow" w:eastAsia="Calibri" w:hAnsi="Arial Narrow" w:cs="Times New Roman"/>
      </w:rPr>
    </w:lvl>
    <w:lvl w:ilvl="3" w:tplc="4E22E53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EA3623C"/>
    <w:multiLevelType w:val="hybridMultilevel"/>
    <w:tmpl w:val="84BC87D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0805852"/>
    <w:multiLevelType w:val="hybridMultilevel"/>
    <w:tmpl w:val="9DCC06A6"/>
    <w:lvl w:ilvl="0" w:tplc="0415000F">
      <w:start w:val="1"/>
      <w:numFmt w:val="decimal"/>
      <w:lvlText w:val="%1."/>
      <w:lvlJc w:val="left"/>
      <w:pPr>
        <w:ind w:left="720" w:hanging="360"/>
      </w:pPr>
      <w:rPr>
        <w:rFonts w:hint="default"/>
      </w:rPr>
    </w:lvl>
    <w:lvl w:ilvl="1" w:tplc="8E0AAD6C">
      <w:start w:val="1"/>
      <w:numFmt w:val="lowerLetter"/>
      <w:lvlText w:val="%2)"/>
      <w:lvlJc w:val="left"/>
      <w:pPr>
        <w:ind w:left="1440" w:hanging="360"/>
      </w:pPr>
      <w:rPr>
        <w:rFonts w:ascii="Arial Narrow" w:eastAsia="Calibri" w:hAnsi="Arial Narrow" w:cs="Times New Roman"/>
      </w:rPr>
    </w:lvl>
    <w:lvl w:ilvl="2" w:tplc="0415001B">
      <w:start w:val="1"/>
      <w:numFmt w:val="lowerRoman"/>
      <w:lvlText w:val="%3."/>
      <w:lvlJc w:val="right"/>
      <w:pPr>
        <w:ind w:left="2160" w:hanging="180"/>
      </w:pPr>
    </w:lvl>
    <w:lvl w:ilvl="3" w:tplc="C0A2B28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1651F18"/>
    <w:multiLevelType w:val="hybridMultilevel"/>
    <w:tmpl w:val="2D046208"/>
    <w:lvl w:ilvl="0" w:tplc="AC0E22A8">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3264517A"/>
    <w:multiLevelType w:val="hybridMultilevel"/>
    <w:tmpl w:val="D7E06D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5386B78"/>
    <w:multiLevelType w:val="hybridMultilevel"/>
    <w:tmpl w:val="CD0CEF64"/>
    <w:lvl w:ilvl="0" w:tplc="AC0E22A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42504B49"/>
    <w:multiLevelType w:val="hybridMultilevel"/>
    <w:tmpl w:val="04D6F036"/>
    <w:lvl w:ilvl="0" w:tplc="04150017">
      <w:start w:val="1"/>
      <w:numFmt w:val="lowerLetter"/>
      <w:lvlText w:val="%1)"/>
      <w:lvlJc w:val="left"/>
      <w:pPr>
        <w:ind w:left="1429" w:hanging="360"/>
      </w:pPr>
    </w:lvl>
    <w:lvl w:ilvl="1" w:tplc="AC0E22A8">
      <w:start w:val="1"/>
      <w:numFmt w:val="lowerLetter"/>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nsid w:val="45365C92"/>
    <w:multiLevelType w:val="hybridMultilevel"/>
    <w:tmpl w:val="09A414DA"/>
    <w:lvl w:ilvl="0" w:tplc="0415000F">
      <w:start w:val="1"/>
      <w:numFmt w:val="decimal"/>
      <w:lvlText w:val="%1."/>
      <w:lvlJc w:val="left"/>
      <w:pPr>
        <w:ind w:left="720" w:hanging="360"/>
      </w:pPr>
      <w:rPr>
        <w:rFonts w:hint="default"/>
      </w:rPr>
    </w:lvl>
    <w:lvl w:ilvl="1" w:tplc="4DD66A3C">
      <w:start w:val="1"/>
      <w:numFmt w:val="lowerLetter"/>
      <w:lvlText w:val="%2)"/>
      <w:lvlJc w:val="left"/>
      <w:pPr>
        <w:ind w:left="1353" w:hanging="360"/>
      </w:pPr>
      <w:rPr>
        <w:rFonts w:ascii="Arial Narrow" w:eastAsia="Calibri" w:hAnsi="Arial Narrow" w:cs="Times New Roman"/>
        <w:strike w:val="0"/>
      </w:rPr>
    </w:lvl>
    <w:lvl w:ilvl="2" w:tplc="626C2640">
      <w:start w:val="1"/>
      <w:numFmt w:val="lowerLetter"/>
      <w:lvlText w:val="%3."/>
      <w:lvlJc w:val="left"/>
      <w:pPr>
        <w:ind w:left="2340" w:hanging="360"/>
      </w:pPr>
      <w:rPr>
        <w:rFonts w:ascii="Arial Narrow" w:eastAsia="Calibri" w:hAnsi="Arial Narrow" w:cs="Times New Roman"/>
      </w:rPr>
    </w:lvl>
    <w:lvl w:ilvl="3" w:tplc="4E22E53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6C116EE"/>
    <w:multiLevelType w:val="hybridMultilevel"/>
    <w:tmpl w:val="DF0C8C06"/>
    <w:lvl w:ilvl="0" w:tplc="04150019">
      <w:start w:val="1"/>
      <w:numFmt w:val="lowerLetter"/>
      <w:lvlText w:val="%1."/>
      <w:lvlJc w:val="left"/>
      <w:pPr>
        <w:ind w:left="2562" w:hanging="360"/>
      </w:pPr>
    </w:lvl>
    <w:lvl w:ilvl="1" w:tplc="04150019" w:tentative="1">
      <w:start w:val="1"/>
      <w:numFmt w:val="lowerLetter"/>
      <w:lvlText w:val="%2."/>
      <w:lvlJc w:val="left"/>
      <w:pPr>
        <w:ind w:left="3282" w:hanging="360"/>
      </w:pPr>
    </w:lvl>
    <w:lvl w:ilvl="2" w:tplc="0415001B" w:tentative="1">
      <w:start w:val="1"/>
      <w:numFmt w:val="lowerRoman"/>
      <w:lvlText w:val="%3."/>
      <w:lvlJc w:val="right"/>
      <w:pPr>
        <w:ind w:left="4002" w:hanging="180"/>
      </w:pPr>
    </w:lvl>
    <w:lvl w:ilvl="3" w:tplc="0415000F" w:tentative="1">
      <w:start w:val="1"/>
      <w:numFmt w:val="decimal"/>
      <w:lvlText w:val="%4."/>
      <w:lvlJc w:val="left"/>
      <w:pPr>
        <w:ind w:left="4722" w:hanging="360"/>
      </w:pPr>
    </w:lvl>
    <w:lvl w:ilvl="4" w:tplc="04150019" w:tentative="1">
      <w:start w:val="1"/>
      <w:numFmt w:val="lowerLetter"/>
      <w:lvlText w:val="%5."/>
      <w:lvlJc w:val="left"/>
      <w:pPr>
        <w:ind w:left="5442" w:hanging="360"/>
      </w:pPr>
    </w:lvl>
    <w:lvl w:ilvl="5" w:tplc="0415001B" w:tentative="1">
      <w:start w:val="1"/>
      <w:numFmt w:val="lowerRoman"/>
      <w:lvlText w:val="%6."/>
      <w:lvlJc w:val="right"/>
      <w:pPr>
        <w:ind w:left="6162" w:hanging="180"/>
      </w:pPr>
    </w:lvl>
    <w:lvl w:ilvl="6" w:tplc="0415000F" w:tentative="1">
      <w:start w:val="1"/>
      <w:numFmt w:val="decimal"/>
      <w:lvlText w:val="%7."/>
      <w:lvlJc w:val="left"/>
      <w:pPr>
        <w:ind w:left="6882" w:hanging="360"/>
      </w:pPr>
    </w:lvl>
    <w:lvl w:ilvl="7" w:tplc="04150019" w:tentative="1">
      <w:start w:val="1"/>
      <w:numFmt w:val="lowerLetter"/>
      <w:lvlText w:val="%8."/>
      <w:lvlJc w:val="left"/>
      <w:pPr>
        <w:ind w:left="7602" w:hanging="360"/>
      </w:pPr>
    </w:lvl>
    <w:lvl w:ilvl="8" w:tplc="0415001B" w:tentative="1">
      <w:start w:val="1"/>
      <w:numFmt w:val="lowerRoman"/>
      <w:lvlText w:val="%9."/>
      <w:lvlJc w:val="right"/>
      <w:pPr>
        <w:ind w:left="8322" w:hanging="180"/>
      </w:pPr>
    </w:lvl>
  </w:abstractNum>
  <w:abstractNum w:abstractNumId="19">
    <w:nsid w:val="49005314"/>
    <w:multiLevelType w:val="hybridMultilevel"/>
    <w:tmpl w:val="5BCAAE34"/>
    <w:lvl w:ilvl="0" w:tplc="A2D2D03C">
      <w:start w:val="1"/>
      <w:numFmt w:val="lowerLetter"/>
      <w:lvlText w:val="%1)"/>
      <w:lvlJc w:val="left"/>
      <w:pPr>
        <w:ind w:left="1440" w:hanging="360"/>
      </w:pPr>
      <w:rPr>
        <w:rFonts w:ascii="Arial Narrow" w:eastAsia="Calibri" w:hAnsi="Arial Narrow"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4D125F81"/>
    <w:multiLevelType w:val="hybridMultilevel"/>
    <w:tmpl w:val="297AA22A"/>
    <w:lvl w:ilvl="0" w:tplc="254409BE">
      <w:start w:val="1"/>
      <w:numFmt w:val="lowerLetter"/>
      <w:lvlText w:val="%1)"/>
      <w:lvlJc w:val="left"/>
      <w:pPr>
        <w:ind w:left="1440" w:hanging="360"/>
      </w:pPr>
      <w:rPr>
        <w:rFonts w:ascii="Arial Narrow" w:eastAsia="Calibri" w:hAnsi="Arial Narrow"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4DA87D75"/>
    <w:multiLevelType w:val="hybridMultilevel"/>
    <w:tmpl w:val="CF04560C"/>
    <w:lvl w:ilvl="0" w:tplc="2F84586E">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50702359"/>
    <w:multiLevelType w:val="hybridMultilevel"/>
    <w:tmpl w:val="5C28D54C"/>
    <w:lvl w:ilvl="0" w:tplc="431A9CBC">
      <w:start w:val="1"/>
      <w:numFmt w:val="decimal"/>
      <w:lvlText w:val="%1."/>
      <w:lvlJc w:val="left"/>
      <w:pPr>
        <w:ind w:left="720" w:hanging="360"/>
      </w:pPr>
      <w:rPr>
        <w:rFonts w:ascii="Arial Narrow" w:eastAsia="Times New Roman" w:hAnsi="Arial Narrow" w:cs="Times New Roman"/>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0E06BD4"/>
    <w:multiLevelType w:val="hybridMultilevel"/>
    <w:tmpl w:val="D69009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30D7151"/>
    <w:multiLevelType w:val="hybridMultilevel"/>
    <w:tmpl w:val="B5561354"/>
    <w:lvl w:ilvl="0" w:tplc="C450A6A2">
      <w:start w:val="1"/>
      <w:numFmt w:val="lowerLetter"/>
      <w:lvlText w:val="%1)"/>
      <w:lvlJc w:val="left"/>
      <w:pPr>
        <w:ind w:left="1440" w:hanging="360"/>
      </w:pPr>
      <w:rPr>
        <w:rFonts w:ascii="Arial Narrow" w:eastAsia="Calibri" w:hAnsi="Arial Narrow"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55CB08AC"/>
    <w:multiLevelType w:val="hybridMultilevel"/>
    <w:tmpl w:val="B6186E54"/>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nsid w:val="58237167"/>
    <w:multiLevelType w:val="hybridMultilevel"/>
    <w:tmpl w:val="514421E2"/>
    <w:lvl w:ilvl="0" w:tplc="5D6425C2">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B5E6ECC"/>
    <w:multiLevelType w:val="hybridMultilevel"/>
    <w:tmpl w:val="97DC3962"/>
    <w:lvl w:ilvl="0" w:tplc="AC0E22A8">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5E9C6407"/>
    <w:multiLevelType w:val="hybridMultilevel"/>
    <w:tmpl w:val="8CB0BBBC"/>
    <w:lvl w:ilvl="0" w:tplc="9DA06FA2">
      <w:start w:val="1"/>
      <w:numFmt w:val="decimal"/>
      <w:lvlText w:val="%1."/>
      <w:lvlJc w:val="left"/>
      <w:pPr>
        <w:ind w:left="720" w:hanging="360"/>
      </w:pPr>
      <w:rPr>
        <w:rFonts w:ascii="Arial Narrow" w:hAnsi="Arial Narrow"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08B129C"/>
    <w:multiLevelType w:val="hybridMultilevel"/>
    <w:tmpl w:val="CBF2A558"/>
    <w:lvl w:ilvl="0" w:tplc="669CFC2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61165940"/>
    <w:multiLevelType w:val="hybridMultilevel"/>
    <w:tmpl w:val="8F0AEA12"/>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EDB072D"/>
    <w:multiLevelType w:val="hybridMultilevel"/>
    <w:tmpl w:val="F2D8E80E"/>
    <w:lvl w:ilvl="0" w:tplc="AC0E22A8">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2">
    <w:nsid w:val="735C6CEE"/>
    <w:multiLevelType w:val="hybridMultilevel"/>
    <w:tmpl w:val="0054E9AE"/>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76207D00"/>
    <w:multiLevelType w:val="hybridMultilevel"/>
    <w:tmpl w:val="14AC55F4"/>
    <w:lvl w:ilvl="0" w:tplc="4CC4853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4">
    <w:nsid w:val="7EA41BFD"/>
    <w:multiLevelType w:val="hybridMultilevel"/>
    <w:tmpl w:val="2FBE0CF8"/>
    <w:lvl w:ilvl="0" w:tplc="5FA8307C">
      <w:start w:val="1"/>
      <w:numFmt w:val="decimal"/>
      <w:lvlText w:val="%1."/>
      <w:lvlJc w:val="left"/>
      <w:pPr>
        <w:ind w:left="360" w:hanging="360"/>
      </w:pPr>
      <w:rPr>
        <w:rFonts w:hint="default"/>
      </w:rPr>
    </w:lvl>
    <w:lvl w:ilvl="1" w:tplc="254409BE">
      <w:start w:val="1"/>
      <w:numFmt w:val="lowerLetter"/>
      <w:lvlText w:val="%2)"/>
      <w:lvlJc w:val="left"/>
      <w:pPr>
        <w:ind w:left="1778" w:hanging="360"/>
      </w:pPr>
      <w:rPr>
        <w:rFonts w:ascii="Arial Narrow" w:eastAsia="Calibri" w:hAnsi="Arial Narrow" w:cs="Times New Roman"/>
      </w:rPr>
    </w:lvl>
    <w:lvl w:ilvl="2" w:tplc="F51E3FDE">
      <w:start w:val="1"/>
      <w:numFmt w:val="lowerLetter"/>
      <w:lvlText w:val="%3."/>
      <w:lvlJc w:val="right"/>
      <w:pPr>
        <w:ind w:left="2165" w:hanging="180"/>
      </w:pPr>
      <w:rPr>
        <w:rFonts w:ascii="Arial Narrow" w:eastAsia="Calibri" w:hAnsi="Arial Narrow" w:cs="Times New Roman"/>
      </w:r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8"/>
  </w:num>
  <w:num w:numId="2">
    <w:abstractNumId w:val="11"/>
  </w:num>
  <w:num w:numId="3">
    <w:abstractNumId w:val="17"/>
  </w:num>
  <w:num w:numId="4">
    <w:abstractNumId w:val="26"/>
  </w:num>
  <w:num w:numId="5">
    <w:abstractNumId w:val="24"/>
  </w:num>
  <w:num w:numId="6">
    <w:abstractNumId w:val="19"/>
  </w:num>
  <w:num w:numId="7">
    <w:abstractNumId w:val="12"/>
  </w:num>
  <w:num w:numId="8">
    <w:abstractNumId w:val="33"/>
  </w:num>
  <w:num w:numId="9">
    <w:abstractNumId w:val="3"/>
  </w:num>
  <w:num w:numId="10">
    <w:abstractNumId w:val="30"/>
  </w:num>
  <w:num w:numId="11">
    <w:abstractNumId w:val="14"/>
  </w:num>
  <w:num w:numId="12">
    <w:abstractNumId w:val="22"/>
  </w:num>
  <w:num w:numId="13">
    <w:abstractNumId w:val="15"/>
  </w:num>
  <w:num w:numId="14">
    <w:abstractNumId w:val="7"/>
  </w:num>
  <w:num w:numId="15">
    <w:abstractNumId w:val="34"/>
  </w:num>
  <w:num w:numId="16">
    <w:abstractNumId w:val="1"/>
  </w:num>
  <w:num w:numId="17">
    <w:abstractNumId w:val="21"/>
  </w:num>
  <w:num w:numId="18">
    <w:abstractNumId w:val="23"/>
  </w:num>
  <w:num w:numId="19">
    <w:abstractNumId w:val="29"/>
  </w:num>
  <w:num w:numId="20">
    <w:abstractNumId w:val="5"/>
  </w:num>
  <w:num w:numId="21">
    <w:abstractNumId w:val="32"/>
  </w:num>
  <w:num w:numId="22">
    <w:abstractNumId w:val="9"/>
  </w:num>
  <w:num w:numId="23">
    <w:abstractNumId w:val="6"/>
  </w:num>
  <w:num w:numId="24">
    <w:abstractNumId w:val="20"/>
  </w:num>
  <w:num w:numId="25">
    <w:abstractNumId w:val="10"/>
  </w:num>
  <w:num w:numId="26">
    <w:abstractNumId w:val="27"/>
  </w:num>
  <w:num w:numId="27">
    <w:abstractNumId w:val="4"/>
  </w:num>
  <w:num w:numId="28">
    <w:abstractNumId w:val="8"/>
  </w:num>
  <w:num w:numId="29">
    <w:abstractNumId w:val="31"/>
  </w:num>
  <w:num w:numId="30">
    <w:abstractNumId w:val="0"/>
  </w:num>
  <w:num w:numId="31">
    <w:abstractNumId w:val="13"/>
  </w:num>
  <w:num w:numId="32">
    <w:abstractNumId w:val="18"/>
  </w:num>
  <w:num w:numId="33">
    <w:abstractNumId w:val="2"/>
  </w:num>
  <w:num w:numId="34">
    <w:abstractNumId w:val="25"/>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hyphenationZone w:val="425"/>
  <w:characterSpacingControl w:val="doNotCompress"/>
  <w:footnotePr>
    <w:footnote w:id="-1"/>
    <w:footnote w:id="0"/>
  </w:footnotePr>
  <w:endnotePr>
    <w:endnote w:id="-1"/>
    <w:endnote w:id="0"/>
  </w:endnotePr>
  <w:compat/>
  <w:rsids>
    <w:rsidRoot w:val="00A01C7E"/>
    <w:rsid w:val="000A6330"/>
    <w:rsid w:val="00105AFD"/>
    <w:rsid w:val="00112B57"/>
    <w:rsid w:val="00120345"/>
    <w:rsid w:val="001667B8"/>
    <w:rsid w:val="001717F3"/>
    <w:rsid w:val="00174ADB"/>
    <w:rsid w:val="001E284A"/>
    <w:rsid w:val="001E6F53"/>
    <w:rsid w:val="00235876"/>
    <w:rsid w:val="00253470"/>
    <w:rsid w:val="0029161F"/>
    <w:rsid w:val="002A0F8D"/>
    <w:rsid w:val="00322A97"/>
    <w:rsid w:val="00351FE0"/>
    <w:rsid w:val="003862B6"/>
    <w:rsid w:val="003B6A8B"/>
    <w:rsid w:val="003C7FD9"/>
    <w:rsid w:val="00436862"/>
    <w:rsid w:val="00446ACE"/>
    <w:rsid w:val="00463308"/>
    <w:rsid w:val="00470F29"/>
    <w:rsid w:val="00544266"/>
    <w:rsid w:val="00572122"/>
    <w:rsid w:val="005E67D7"/>
    <w:rsid w:val="00667DB1"/>
    <w:rsid w:val="00672AC9"/>
    <w:rsid w:val="006C445A"/>
    <w:rsid w:val="007341F6"/>
    <w:rsid w:val="007A2E56"/>
    <w:rsid w:val="007C317F"/>
    <w:rsid w:val="007D2BC4"/>
    <w:rsid w:val="00896077"/>
    <w:rsid w:val="008C0255"/>
    <w:rsid w:val="008C4CD1"/>
    <w:rsid w:val="008E5D4C"/>
    <w:rsid w:val="008F5DFA"/>
    <w:rsid w:val="00901D14"/>
    <w:rsid w:val="00941C06"/>
    <w:rsid w:val="0095304B"/>
    <w:rsid w:val="009715B8"/>
    <w:rsid w:val="00A01C7E"/>
    <w:rsid w:val="00A0554E"/>
    <w:rsid w:val="00A53D8F"/>
    <w:rsid w:val="00A756B1"/>
    <w:rsid w:val="00AD102F"/>
    <w:rsid w:val="00AF0FEE"/>
    <w:rsid w:val="00B139C6"/>
    <w:rsid w:val="00B17B36"/>
    <w:rsid w:val="00B3544C"/>
    <w:rsid w:val="00B62B7E"/>
    <w:rsid w:val="00C0208D"/>
    <w:rsid w:val="00C3636E"/>
    <w:rsid w:val="00C40088"/>
    <w:rsid w:val="00C45C00"/>
    <w:rsid w:val="00C5158A"/>
    <w:rsid w:val="00C86955"/>
    <w:rsid w:val="00C92489"/>
    <w:rsid w:val="00C97D5C"/>
    <w:rsid w:val="00CD08AD"/>
    <w:rsid w:val="00CD1642"/>
    <w:rsid w:val="00CE5DC4"/>
    <w:rsid w:val="00D20A58"/>
    <w:rsid w:val="00D40258"/>
    <w:rsid w:val="00D53664"/>
    <w:rsid w:val="00D54241"/>
    <w:rsid w:val="00D56002"/>
    <w:rsid w:val="00DB1A4F"/>
    <w:rsid w:val="00DF1E7B"/>
    <w:rsid w:val="00DF3C69"/>
    <w:rsid w:val="00E06403"/>
    <w:rsid w:val="00E337C0"/>
    <w:rsid w:val="00E42782"/>
    <w:rsid w:val="00E8113F"/>
    <w:rsid w:val="00E8703F"/>
    <w:rsid w:val="00E87C69"/>
    <w:rsid w:val="00EC700C"/>
    <w:rsid w:val="00EF167F"/>
    <w:rsid w:val="00F14B79"/>
    <w:rsid w:val="00F31FFA"/>
    <w:rsid w:val="00F4303D"/>
    <w:rsid w:val="00F853B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1C7E"/>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01C7E"/>
    <w:pPr>
      <w:ind w:left="720"/>
      <w:contextualSpacing/>
    </w:pPr>
  </w:style>
  <w:style w:type="paragraph" w:styleId="Tytu">
    <w:name w:val="Title"/>
    <w:basedOn w:val="Normalny"/>
    <w:link w:val="TytuZnak"/>
    <w:qFormat/>
    <w:rsid w:val="00A01C7E"/>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basedOn w:val="Domylnaczcionkaakapitu"/>
    <w:link w:val="Tytu"/>
    <w:rsid w:val="00A01C7E"/>
    <w:rPr>
      <w:rFonts w:ascii="Times New Roman" w:eastAsia="Times New Roman" w:hAnsi="Times New Roman" w:cs="Times New Roman"/>
      <w:b/>
      <w:bCs/>
      <w:sz w:val="24"/>
      <w:szCs w:val="24"/>
      <w:lang w:eastAsia="pl-PL"/>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rsid w:val="00A01C7E"/>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basedOn w:val="Domylnaczcionkaakapitu"/>
    <w:link w:val="Tekstprzypisudolnego"/>
    <w:rsid w:val="00A01C7E"/>
    <w:rPr>
      <w:rFonts w:ascii="Times New Roman" w:eastAsia="Times New Roman" w:hAnsi="Times New Roman" w:cs="Times New Roman"/>
      <w:sz w:val="20"/>
      <w:szCs w:val="20"/>
      <w:lang w:eastAsia="pl-PL"/>
    </w:rPr>
  </w:style>
  <w:style w:type="character" w:styleId="Odwoanieprzypisudolnego">
    <w:name w:val="footnote reference"/>
    <w:rsid w:val="00A01C7E"/>
    <w:rPr>
      <w:vertAlign w:val="superscript"/>
    </w:rPr>
  </w:style>
  <w:style w:type="paragraph" w:styleId="Stopka">
    <w:name w:val="footer"/>
    <w:basedOn w:val="Normalny"/>
    <w:link w:val="StopkaZnak"/>
    <w:uiPriority w:val="99"/>
    <w:unhideWhenUsed/>
    <w:rsid w:val="00A01C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1C7E"/>
    <w:rPr>
      <w:rFonts w:ascii="Calibri" w:eastAsia="Calibri" w:hAnsi="Calibri" w:cs="Times New Roman"/>
    </w:rPr>
  </w:style>
  <w:style w:type="paragraph" w:styleId="Tekstdymka">
    <w:name w:val="Balloon Text"/>
    <w:basedOn w:val="Normalny"/>
    <w:link w:val="TekstdymkaZnak"/>
    <w:uiPriority w:val="99"/>
    <w:semiHidden/>
    <w:unhideWhenUsed/>
    <w:rsid w:val="00E0640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06403"/>
    <w:rPr>
      <w:rFonts w:ascii="Tahoma" w:eastAsia="Calibri" w:hAnsi="Tahoma" w:cs="Tahoma"/>
      <w:sz w:val="16"/>
      <w:szCs w:val="16"/>
    </w:rPr>
  </w:style>
  <w:style w:type="character" w:styleId="Odwoaniedokomentarza">
    <w:name w:val="annotation reference"/>
    <w:basedOn w:val="Domylnaczcionkaakapitu"/>
    <w:uiPriority w:val="99"/>
    <w:semiHidden/>
    <w:unhideWhenUsed/>
    <w:rsid w:val="001717F3"/>
    <w:rPr>
      <w:sz w:val="16"/>
      <w:szCs w:val="16"/>
    </w:rPr>
  </w:style>
  <w:style w:type="paragraph" w:styleId="Tekstkomentarza">
    <w:name w:val="annotation text"/>
    <w:basedOn w:val="Normalny"/>
    <w:link w:val="TekstkomentarzaZnak"/>
    <w:uiPriority w:val="99"/>
    <w:semiHidden/>
    <w:unhideWhenUsed/>
    <w:rsid w:val="001717F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17F3"/>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1717F3"/>
    <w:rPr>
      <w:b/>
      <w:bCs/>
    </w:rPr>
  </w:style>
  <w:style w:type="character" w:customStyle="1" w:styleId="TematkomentarzaZnak">
    <w:name w:val="Temat komentarza Znak"/>
    <w:basedOn w:val="TekstkomentarzaZnak"/>
    <w:link w:val="Tematkomentarza"/>
    <w:uiPriority w:val="99"/>
    <w:semiHidden/>
    <w:rsid w:val="001717F3"/>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75A844-A219-427B-9F1E-292465783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3029</Words>
  <Characters>18175</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Lubuskiego</Company>
  <LinksUpToDate>false</LinksUpToDate>
  <CharactersWithSpaces>21162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Kwiatkowska Ewelina</dc:creator>
  <cp:keywords/>
  <dc:description/>
  <cp:lastModifiedBy>Kwiatkowska Ewelina</cp:lastModifiedBy>
  <cp:revision>4</cp:revision>
  <cp:lastPrinted>2015-04-22T11:51:00Z</cp:lastPrinted>
  <dcterms:created xsi:type="dcterms:W3CDTF">2015-04-22T11:49:00Z</dcterms:created>
  <dcterms:modified xsi:type="dcterms:W3CDTF">2015-04-22T11:51:00Z</dcterms:modified>
</cp:coreProperties>
</file>